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2602682" w14:textId="312C772E" w:rsidR="00B34DF9" w:rsidRDefault="007A58E4">
      <w:pPr>
        <w:spacing w:after="6871" w:line="216" w:lineRule="auto"/>
        <w:ind w:left="120" w:right="976" w:firstLine="0"/>
        <w:jc w:val="left"/>
      </w:pPr>
      <w:r>
        <w:rPr>
          <w:noProof/>
        </w:rPr>
        <w:drawing>
          <wp:anchor distT="0" distB="0" distL="114300" distR="114300" simplePos="0" relativeHeight="251659264" behindDoc="1" locked="0" layoutInCell="1" allowOverlap="1" wp14:anchorId="11E4EF70" wp14:editId="1410A9FF">
            <wp:simplePos x="0" y="0"/>
            <wp:positionH relativeFrom="margin">
              <wp:posOffset>521722</wp:posOffset>
            </wp:positionH>
            <wp:positionV relativeFrom="paragraph">
              <wp:posOffset>969977</wp:posOffset>
            </wp:positionV>
            <wp:extent cx="5400675" cy="5346065"/>
            <wp:effectExtent l="0" t="0" r="9525" b="6985"/>
            <wp:wrapTight wrapText="bothSides">
              <wp:wrapPolygon edited="0">
                <wp:start x="0" y="0"/>
                <wp:lineTo x="0" y="21551"/>
                <wp:lineTo x="21562" y="21551"/>
                <wp:lineTo x="21562" y="0"/>
                <wp:lineTo x="0" y="0"/>
              </wp:wrapPolygon>
            </wp:wrapTight>
            <wp:docPr id="2" name="Picture 2"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pic:nvPicPr>
                  <pic:blipFill rotWithShape="1">
                    <a:blip r:embed="rId7">
                      <a:extLst>
                        <a:ext uri="{28A0092B-C50C-407E-A947-70E740481C1C}">
                          <a14:useLocalDpi xmlns:a14="http://schemas.microsoft.com/office/drawing/2010/main" val="0"/>
                        </a:ext>
                      </a:extLst>
                    </a:blip>
                    <a:srcRect r="50360" b="65371"/>
                    <a:stretch/>
                  </pic:blipFill>
                  <pic:spPr bwMode="auto">
                    <a:xfrm>
                      <a:off x="0" y="0"/>
                      <a:ext cx="5400675" cy="534606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12699F">
        <w:rPr>
          <w:sz w:val="20"/>
        </w:rPr>
        <w:t xml:space="preserve">        </w:t>
      </w:r>
    </w:p>
    <w:p w14:paraId="5DB20159" w14:textId="02C1DF06" w:rsidR="00B34DF9" w:rsidRDefault="007A58E4">
      <w:pPr>
        <w:spacing w:after="0" w:line="259" w:lineRule="auto"/>
        <w:ind w:left="86" w:firstLine="0"/>
        <w:jc w:val="center"/>
      </w:pPr>
      <w:r>
        <w:rPr>
          <w:b/>
          <w:color w:val="002060"/>
          <w:sz w:val="48"/>
          <w:lang w:val="en-GB"/>
        </w:rPr>
        <w:t>BSN</w:t>
      </w:r>
      <w:r w:rsidR="0012699F">
        <w:rPr>
          <w:b/>
          <w:color w:val="002060"/>
          <w:sz w:val="48"/>
        </w:rPr>
        <w:t xml:space="preserve"> MUN</w:t>
      </w:r>
      <w:r w:rsidR="0012699F">
        <w:rPr>
          <w:color w:val="002060"/>
          <w:sz w:val="48"/>
        </w:rPr>
        <w:t xml:space="preserve"> </w:t>
      </w:r>
    </w:p>
    <w:p w14:paraId="10EA8F0C" w14:textId="77777777" w:rsidR="00B34DF9" w:rsidRDefault="0012699F">
      <w:pPr>
        <w:spacing w:after="15" w:line="259" w:lineRule="auto"/>
        <w:ind w:left="120" w:firstLine="0"/>
        <w:jc w:val="left"/>
      </w:pPr>
      <w:r>
        <w:rPr>
          <w:sz w:val="14"/>
        </w:rPr>
        <w:t xml:space="preserve"> </w:t>
      </w:r>
    </w:p>
    <w:p w14:paraId="117E7F6D" w14:textId="77777777" w:rsidR="00B34DF9" w:rsidRDefault="0012699F">
      <w:pPr>
        <w:spacing w:after="241" w:line="216" w:lineRule="auto"/>
        <w:ind w:left="120" w:right="9867" w:firstLine="0"/>
        <w:jc w:val="left"/>
      </w:pPr>
      <w:r>
        <w:rPr>
          <w:sz w:val="20"/>
        </w:rPr>
        <w:t xml:space="preserve">  </w:t>
      </w:r>
    </w:p>
    <w:p w14:paraId="3CEB37B0" w14:textId="5E5647EB" w:rsidR="00B34DF9" w:rsidRDefault="0012699F">
      <w:pPr>
        <w:spacing w:after="0" w:line="259" w:lineRule="auto"/>
        <w:ind w:left="82" w:firstLine="0"/>
        <w:jc w:val="center"/>
        <w:rPr>
          <w:color w:val="808080"/>
          <w:sz w:val="44"/>
        </w:rPr>
      </w:pPr>
      <w:r>
        <w:rPr>
          <w:color w:val="808080"/>
          <w:sz w:val="44"/>
        </w:rPr>
        <w:t>Delegate Manual</w:t>
      </w:r>
    </w:p>
    <w:p w14:paraId="2F11E9A0" w14:textId="5D3C5E23" w:rsidR="00784E30" w:rsidRDefault="00784E30">
      <w:pPr>
        <w:spacing w:after="0" w:line="259" w:lineRule="auto"/>
        <w:ind w:left="82" w:firstLine="0"/>
        <w:jc w:val="center"/>
        <w:rPr>
          <w:color w:val="808080"/>
          <w:sz w:val="44"/>
        </w:rPr>
      </w:pPr>
    </w:p>
    <w:p w14:paraId="6FF45BB3" w14:textId="0C6ECCF4" w:rsidR="00784E30" w:rsidRDefault="00784E30">
      <w:pPr>
        <w:spacing w:after="0" w:line="259" w:lineRule="auto"/>
        <w:ind w:left="82" w:firstLine="0"/>
        <w:jc w:val="center"/>
        <w:rPr>
          <w:color w:val="808080"/>
          <w:sz w:val="44"/>
        </w:rPr>
      </w:pPr>
    </w:p>
    <w:p w14:paraId="11B967E9" w14:textId="10D42320" w:rsidR="00784E30" w:rsidRDefault="00784E30">
      <w:pPr>
        <w:spacing w:after="0" w:line="259" w:lineRule="auto"/>
        <w:ind w:left="82" w:firstLine="0"/>
        <w:jc w:val="center"/>
        <w:rPr>
          <w:color w:val="808080"/>
          <w:sz w:val="44"/>
        </w:rPr>
      </w:pPr>
    </w:p>
    <w:p w14:paraId="35542F0F" w14:textId="77777777" w:rsidR="00784E30" w:rsidRDefault="00784E30">
      <w:pPr>
        <w:spacing w:after="0" w:line="259" w:lineRule="auto"/>
        <w:ind w:left="82" w:firstLine="0"/>
        <w:jc w:val="center"/>
      </w:pPr>
    </w:p>
    <w:p w14:paraId="4FD34BD8" w14:textId="3AFA4811" w:rsidR="00B34DF9" w:rsidRDefault="0012699F" w:rsidP="007A58E4">
      <w:pPr>
        <w:spacing w:after="147" w:line="259" w:lineRule="auto"/>
        <w:ind w:left="1126" w:firstLine="0"/>
        <w:jc w:val="left"/>
      </w:pPr>
      <w:r>
        <w:rPr>
          <w:b/>
          <w:sz w:val="32"/>
        </w:rPr>
        <w:t>Table of Contents:</w:t>
      </w:r>
      <w:r>
        <w:rPr>
          <w:sz w:val="32"/>
        </w:rPr>
        <w:t xml:space="preserve"> </w:t>
      </w:r>
    </w:p>
    <w:p w14:paraId="78117F66" w14:textId="77777777" w:rsidR="00B34DF9" w:rsidRDefault="0012699F">
      <w:pPr>
        <w:spacing w:after="0" w:line="259" w:lineRule="auto"/>
        <w:ind w:left="0" w:firstLine="0"/>
        <w:jc w:val="left"/>
      </w:pPr>
      <w:r>
        <w:rPr>
          <w:sz w:val="26"/>
        </w:rPr>
        <w:t xml:space="preserve"> </w:t>
      </w:r>
    </w:p>
    <w:p w14:paraId="52515567" w14:textId="77777777" w:rsidR="00B34DF9" w:rsidRDefault="0012699F">
      <w:pPr>
        <w:ind w:left="895" w:right="240"/>
      </w:pPr>
      <w:r>
        <w:t xml:space="preserve">Research………...............................................................................................pg. 3 </w:t>
      </w:r>
    </w:p>
    <w:p w14:paraId="1546393F" w14:textId="77777777" w:rsidR="00B34DF9" w:rsidRDefault="0012699F">
      <w:pPr>
        <w:spacing w:after="0" w:line="259" w:lineRule="auto"/>
        <w:ind w:left="0" w:firstLine="0"/>
        <w:jc w:val="left"/>
      </w:pPr>
      <w:r>
        <w:rPr>
          <w:sz w:val="26"/>
        </w:rPr>
        <w:t xml:space="preserve"> </w:t>
      </w:r>
    </w:p>
    <w:p w14:paraId="420EDDC9" w14:textId="77777777" w:rsidR="00B34DF9" w:rsidRDefault="0012699F">
      <w:pPr>
        <w:ind w:left="895" w:right="240"/>
      </w:pPr>
      <w:r>
        <w:t xml:space="preserve">Policy Statements..………………………………………………………….. pg. 6 </w:t>
      </w:r>
    </w:p>
    <w:p w14:paraId="4F5F2ED3" w14:textId="77777777" w:rsidR="00B34DF9" w:rsidRDefault="0012699F">
      <w:pPr>
        <w:spacing w:after="0" w:line="259" w:lineRule="auto"/>
        <w:ind w:left="0" w:firstLine="0"/>
        <w:jc w:val="left"/>
      </w:pPr>
      <w:r>
        <w:rPr>
          <w:sz w:val="26"/>
        </w:rPr>
        <w:t xml:space="preserve"> </w:t>
      </w:r>
    </w:p>
    <w:p w14:paraId="11944772" w14:textId="77777777" w:rsidR="00B34DF9" w:rsidRDefault="0012699F">
      <w:pPr>
        <w:ind w:left="895" w:right="240"/>
      </w:pPr>
      <w:r>
        <w:t xml:space="preserve">Lobbying…………………………………………………………………….. pg. 6 </w:t>
      </w:r>
    </w:p>
    <w:p w14:paraId="00859E62" w14:textId="77777777" w:rsidR="00B34DF9" w:rsidRDefault="0012699F">
      <w:pPr>
        <w:spacing w:after="0" w:line="259" w:lineRule="auto"/>
        <w:ind w:left="0" w:firstLine="0"/>
        <w:jc w:val="left"/>
      </w:pPr>
      <w:r>
        <w:rPr>
          <w:sz w:val="26"/>
        </w:rPr>
        <w:t xml:space="preserve"> </w:t>
      </w:r>
    </w:p>
    <w:p w14:paraId="2119D166" w14:textId="77777777" w:rsidR="00B34DF9" w:rsidRDefault="0012699F">
      <w:pPr>
        <w:ind w:left="895" w:right="240"/>
      </w:pPr>
      <w:r>
        <w:t xml:space="preserve">Rules of Procedure </w:t>
      </w:r>
    </w:p>
    <w:p w14:paraId="7682E795" w14:textId="77777777" w:rsidR="00B34DF9" w:rsidRDefault="0012699F">
      <w:pPr>
        <w:spacing w:after="0" w:line="259" w:lineRule="auto"/>
        <w:ind w:left="0" w:firstLine="0"/>
        <w:jc w:val="left"/>
      </w:pPr>
      <w:r>
        <w:rPr>
          <w:sz w:val="26"/>
        </w:rPr>
        <w:t xml:space="preserve"> </w:t>
      </w:r>
    </w:p>
    <w:p w14:paraId="16FB26F2" w14:textId="77777777" w:rsidR="00B34DF9" w:rsidRDefault="0012699F">
      <w:pPr>
        <w:ind w:left="1630" w:right="240"/>
      </w:pPr>
      <w:r>
        <w:t xml:space="preserve">-Debate……………………………………………………………… pg. 7 </w:t>
      </w:r>
    </w:p>
    <w:p w14:paraId="3C11CBAF" w14:textId="77777777" w:rsidR="00B34DF9" w:rsidRDefault="0012699F">
      <w:pPr>
        <w:spacing w:after="0" w:line="259" w:lineRule="auto"/>
        <w:ind w:left="0" w:firstLine="0"/>
        <w:jc w:val="left"/>
      </w:pPr>
      <w:r>
        <w:rPr>
          <w:sz w:val="26"/>
        </w:rPr>
        <w:t xml:space="preserve"> </w:t>
      </w:r>
    </w:p>
    <w:p w14:paraId="11BFD424" w14:textId="77777777" w:rsidR="00B34DF9" w:rsidRDefault="0012699F">
      <w:pPr>
        <w:ind w:left="1630" w:right="240"/>
      </w:pPr>
      <w:r>
        <w:t xml:space="preserve">-Points………………………………………………………………. pg. 7 </w:t>
      </w:r>
    </w:p>
    <w:p w14:paraId="073A1B35" w14:textId="77777777" w:rsidR="00B34DF9" w:rsidRDefault="0012699F">
      <w:pPr>
        <w:spacing w:after="0" w:line="259" w:lineRule="auto"/>
        <w:ind w:left="0" w:firstLine="0"/>
        <w:jc w:val="left"/>
      </w:pPr>
      <w:r>
        <w:rPr>
          <w:sz w:val="26"/>
        </w:rPr>
        <w:t xml:space="preserve"> </w:t>
      </w:r>
    </w:p>
    <w:p w14:paraId="5B328796" w14:textId="77777777" w:rsidR="00B34DF9" w:rsidRDefault="0012699F">
      <w:pPr>
        <w:ind w:left="1630" w:right="240"/>
      </w:pPr>
      <w:r>
        <w:t xml:space="preserve">-Motions…………………………………………………………….. pg. 8 </w:t>
      </w:r>
    </w:p>
    <w:p w14:paraId="3C885C56" w14:textId="77777777" w:rsidR="00B34DF9" w:rsidRDefault="0012699F">
      <w:pPr>
        <w:spacing w:after="0" w:line="259" w:lineRule="auto"/>
        <w:ind w:left="0" w:firstLine="0"/>
        <w:jc w:val="left"/>
      </w:pPr>
      <w:r>
        <w:rPr>
          <w:sz w:val="26"/>
        </w:rPr>
        <w:t xml:space="preserve"> </w:t>
      </w:r>
    </w:p>
    <w:p w14:paraId="564B16B9" w14:textId="77777777" w:rsidR="00B34DF9" w:rsidRDefault="0012699F">
      <w:pPr>
        <w:ind w:left="1630" w:right="240"/>
      </w:pPr>
      <w:r>
        <w:t xml:space="preserve">-Amendments…………………………………………...................... pg. 9 </w:t>
      </w:r>
    </w:p>
    <w:p w14:paraId="19B39BFD" w14:textId="77777777" w:rsidR="00B34DF9" w:rsidRDefault="0012699F">
      <w:pPr>
        <w:spacing w:after="0" w:line="259" w:lineRule="auto"/>
        <w:ind w:left="0" w:firstLine="0"/>
        <w:jc w:val="left"/>
      </w:pPr>
      <w:r>
        <w:rPr>
          <w:sz w:val="26"/>
        </w:rPr>
        <w:t xml:space="preserve"> </w:t>
      </w:r>
    </w:p>
    <w:p w14:paraId="1A73F827" w14:textId="77777777" w:rsidR="00B34DF9" w:rsidRDefault="0012699F">
      <w:pPr>
        <w:ind w:left="1630" w:right="240"/>
      </w:pPr>
      <w:r>
        <w:t xml:space="preserve">-Yielding……………………………………………………………. pg. 9 </w:t>
      </w:r>
    </w:p>
    <w:p w14:paraId="6E03AF54" w14:textId="77777777" w:rsidR="00B34DF9" w:rsidRDefault="0012699F">
      <w:pPr>
        <w:spacing w:after="0" w:line="259" w:lineRule="auto"/>
        <w:ind w:left="0" w:firstLine="0"/>
        <w:jc w:val="left"/>
      </w:pPr>
      <w:r>
        <w:rPr>
          <w:sz w:val="26"/>
        </w:rPr>
        <w:t xml:space="preserve"> </w:t>
      </w:r>
    </w:p>
    <w:p w14:paraId="1E6A2E71" w14:textId="77777777" w:rsidR="00B34DF9" w:rsidRDefault="0012699F">
      <w:pPr>
        <w:ind w:left="1630" w:right="240"/>
      </w:pPr>
      <w:r>
        <w:t xml:space="preserve">-Voting……………………………………………………………… pg. 9 </w:t>
      </w:r>
    </w:p>
    <w:p w14:paraId="6A846184" w14:textId="77777777" w:rsidR="00B34DF9" w:rsidRDefault="0012699F">
      <w:pPr>
        <w:spacing w:after="0" w:line="259" w:lineRule="auto"/>
        <w:ind w:left="0" w:firstLine="0"/>
        <w:jc w:val="left"/>
      </w:pPr>
      <w:r>
        <w:rPr>
          <w:sz w:val="26"/>
        </w:rPr>
        <w:t xml:space="preserve"> </w:t>
      </w:r>
    </w:p>
    <w:p w14:paraId="739DF531" w14:textId="77777777" w:rsidR="00B34DF9" w:rsidRDefault="0012699F">
      <w:pPr>
        <w:ind w:left="1630" w:right="240"/>
      </w:pPr>
      <w:r>
        <w:t xml:space="preserve">-Note-passing……………………………………………………….. pg. 10 </w:t>
      </w:r>
    </w:p>
    <w:p w14:paraId="0DD45CC1" w14:textId="77777777" w:rsidR="00B34DF9" w:rsidRDefault="0012699F">
      <w:pPr>
        <w:spacing w:after="0" w:line="259" w:lineRule="auto"/>
        <w:ind w:left="0" w:firstLine="0"/>
        <w:jc w:val="left"/>
      </w:pPr>
      <w:r>
        <w:rPr>
          <w:sz w:val="26"/>
        </w:rPr>
        <w:t xml:space="preserve"> </w:t>
      </w:r>
    </w:p>
    <w:p w14:paraId="26F706A5" w14:textId="77777777" w:rsidR="00B34DF9" w:rsidRDefault="0012699F">
      <w:pPr>
        <w:ind w:left="1630" w:right="240"/>
      </w:pPr>
      <w:r>
        <w:t xml:space="preserve">-Funding…………………………………………………………….. pg. 10 </w:t>
      </w:r>
    </w:p>
    <w:p w14:paraId="6DC6BA0F" w14:textId="77777777" w:rsidR="00B34DF9" w:rsidRDefault="0012699F">
      <w:pPr>
        <w:spacing w:after="0" w:line="259" w:lineRule="auto"/>
        <w:ind w:left="0" w:firstLine="0"/>
        <w:jc w:val="left"/>
      </w:pPr>
      <w:r>
        <w:rPr>
          <w:sz w:val="26"/>
        </w:rPr>
        <w:t xml:space="preserve"> </w:t>
      </w:r>
    </w:p>
    <w:p w14:paraId="7BDCD4A5" w14:textId="77777777" w:rsidR="00B34DF9" w:rsidRDefault="0012699F">
      <w:pPr>
        <w:ind w:left="1630" w:right="240"/>
      </w:pPr>
      <w:r>
        <w:t xml:space="preserve">-Miscellaneous……………………………………………………… pg. 10 </w:t>
      </w:r>
    </w:p>
    <w:p w14:paraId="61D6C03D" w14:textId="77777777" w:rsidR="00B34DF9" w:rsidRDefault="0012699F">
      <w:pPr>
        <w:spacing w:after="0" w:line="259" w:lineRule="auto"/>
        <w:ind w:left="0" w:firstLine="0"/>
        <w:jc w:val="left"/>
      </w:pPr>
      <w:r>
        <w:rPr>
          <w:sz w:val="26"/>
        </w:rPr>
        <w:t xml:space="preserve"> </w:t>
      </w:r>
    </w:p>
    <w:p w14:paraId="0699DF92" w14:textId="77777777" w:rsidR="00B34DF9" w:rsidRDefault="0012699F">
      <w:pPr>
        <w:ind w:left="895" w:right="240"/>
      </w:pPr>
      <w:r>
        <w:t xml:space="preserve">Appendix </w:t>
      </w:r>
    </w:p>
    <w:p w14:paraId="58229DBC" w14:textId="77777777" w:rsidR="00B34DF9" w:rsidRDefault="0012699F">
      <w:pPr>
        <w:spacing w:after="0" w:line="259" w:lineRule="auto"/>
        <w:ind w:left="0" w:firstLine="0"/>
        <w:jc w:val="left"/>
      </w:pPr>
      <w:r>
        <w:rPr>
          <w:sz w:val="26"/>
        </w:rPr>
        <w:t xml:space="preserve"> </w:t>
      </w:r>
    </w:p>
    <w:p w14:paraId="430A09E4" w14:textId="77777777" w:rsidR="00B34DF9" w:rsidRDefault="0012699F">
      <w:pPr>
        <w:ind w:left="1630" w:right="240"/>
      </w:pPr>
      <w:r>
        <w:t xml:space="preserve">-Sample Resolution Format…………………....……………………. pg. 11 </w:t>
      </w:r>
    </w:p>
    <w:p w14:paraId="732A4C70" w14:textId="77777777" w:rsidR="00B34DF9" w:rsidRDefault="0012699F">
      <w:pPr>
        <w:spacing w:after="0" w:line="259" w:lineRule="auto"/>
        <w:ind w:left="0" w:firstLine="0"/>
        <w:jc w:val="left"/>
      </w:pPr>
      <w:r>
        <w:rPr>
          <w:sz w:val="26"/>
        </w:rPr>
        <w:t xml:space="preserve"> </w:t>
      </w:r>
    </w:p>
    <w:p w14:paraId="38C35202" w14:textId="77777777" w:rsidR="00B34DF9" w:rsidRDefault="0012699F">
      <w:pPr>
        <w:ind w:left="1630" w:right="240"/>
      </w:pPr>
      <w:r>
        <w:t>-Words and Phrases to introduce Clauses…………………………… pg. 12</w:t>
      </w:r>
    </w:p>
    <w:p w14:paraId="382DF12A" w14:textId="77777777" w:rsidR="00B34DF9" w:rsidRDefault="0012699F">
      <w:pPr>
        <w:spacing w:after="92" w:line="259" w:lineRule="auto"/>
        <w:ind w:left="0" w:firstLine="0"/>
        <w:jc w:val="left"/>
      </w:pPr>
      <w:r>
        <w:rPr>
          <w:sz w:val="16"/>
        </w:rPr>
        <w:t xml:space="preserve"> </w:t>
      </w:r>
    </w:p>
    <w:p w14:paraId="5589BB50" w14:textId="77777777" w:rsidR="00B34DF9" w:rsidRDefault="0012699F">
      <w:pPr>
        <w:pStyle w:val="Heading1"/>
        <w:ind w:left="138" w:right="660"/>
      </w:pPr>
      <w:r>
        <w:t>Research</w:t>
      </w:r>
      <w:r>
        <w:rPr>
          <w:b w:val="0"/>
        </w:rPr>
        <w:t xml:space="preserve"> </w:t>
      </w:r>
    </w:p>
    <w:p w14:paraId="1FE3CAD9" w14:textId="77777777" w:rsidR="00B34DF9" w:rsidRDefault="0012699F">
      <w:pPr>
        <w:spacing w:after="0" w:line="259" w:lineRule="auto"/>
        <w:ind w:left="0" w:firstLine="0"/>
        <w:jc w:val="left"/>
      </w:pPr>
      <w:r>
        <w:rPr>
          <w:sz w:val="26"/>
        </w:rPr>
        <w:t xml:space="preserve"> </w:t>
      </w:r>
    </w:p>
    <w:p w14:paraId="00E9B80F" w14:textId="77777777" w:rsidR="00B34DF9" w:rsidRDefault="0012699F">
      <w:pPr>
        <w:ind w:left="895" w:right="240"/>
      </w:pPr>
      <w:r>
        <w:t xml:space="preserve">Once the school has assigned you to your respective Committee, it is crucial to do in-depth research about the topics of the committee and the country’s / organization’s policies. </w:t>
      </w:r>
    </w:p>
    <w:p w14:paraId="2146C708" w14:textId="77777777" w:rsidR="00B34DF9" w:rsidRDefault="0012699F">
      <w:pPr>
        <w:spacing w:after="0" w:line="259" w:lineRule="auto"/>
        <w:ind w:left="0" w:firstLine="0"/>
        <w:jc w:val="left"/>
      </w:pPr>
      <w:r>
        <w:rPr>
          <w:sz w:val="28"/>
        </w:rPr>
        <w:t xml:space="preserve"> </w:t>
      </w:r>
    </w:p>
    <w:p w14:paraId="334E3E7F" w14:textId="77777777" w:rsidR="00B34DF9" w:rsidRDefault="0012699F">
      <w:pPr>
        <w:spacing w:after="0" w:line="259" w:lineRule="auto"/>
        <w:ind w:left="895"/>
        <w:jc w:val="left"/>
      </w:pPr>
      <w:r>
        <w:rPr>
          <w:b/>
        </w:rPr>
        <w:t>How to research a country?</w:t>
      </w:r>
      <w:r>
        <w:t xml:space="preserve"> </w:t>
      </w:r>
    </w:p>
    <w:p w14:paraId="5BC06324" w14:textId="77777777" w:rsidR="00B34DF9" w:rsidRDefault="0012699F">
      <w:pPr>
        <w:ind w:left="895" w:right="240"/>
      </w:pPr>
      <w:r>
        <w:lastRenderedPageBreak/>
        <w:t xml:space="preserve">In-depth knowledge about the country is essential. Firstly, you must know the fundamental facts in order to place the country in a global context. A historical background of your country is useful to know so as to understand the impact that the topics of your committee have on your country but also what stance you should take. Also important to explore is how your country perceives other countries and the other way around.  Knowing foreign policy is always helpful and can assist in working well with other member states.   It is best to gain an insight on the relations that your country has with the rest of the international community so as to know with which Member States you can cooperate during lobbying. </w:t>
      </w:r>
    </w:p>
    <w:p w14:paraId="7EA84BD5" w14:textId="77777777" w:rsidR="00B34DF9" w:rsidRDefault="0012699F">
      <w:pPr>
        <w:spacing w:after="0" w:line="259" w:lineRule="auto"/>
        <w:ind w:left="900" w:firstLine="0"/>
        <w:jc w:val="left"/>
      </w:pPr>
      <w:r>
        <w:t xml:space="preserve"> </w:t>
      </w:r>
    </w:p>
    <w:p w14:paraId="1972142E" w14:textId="77777777" w:rsidR="00B34DF9" w:rsidRDefault="0012699F">
      <w:pPr>
        <w:ind w:left="895" w:right="240"/>
      </w:pPr>
      <w:r>
        <w:t xml:space="preserve">Regarding sources of information, websites and books prove to be easily available resources.  A few good examples are: </w:t>
      </w:r>
    </w:p>
    <w:p w14:paraId="487CEE78" w14:textId="77777777" w:rsidR="00B34DF9" w:rsidRDefault="0012699F">
      <w:pPr>
        <w:spacing w:after="0" w:line="259" w:lineRule="auto"/>
        <w:ind w:left="0" w:firstLine="0"/>
        <w:jc w:val="left"/>
      </w:pPr>
      <w:r>
        <w:rPr>
          <w:sz w:val="26"/>
        </w:rPr>
        <w:t xml:space="preserve"> </w:t>
      </w:r>
    </w:p>
    <w:p w14:paraId="7BD54F8D" w14:textId="77777777" w:rsidR="00B34DF9" w:rsidRDefault="0012699F">
      <w:pPr>
        <w:ind w:left="895" w:right="240"/>
      </w:pPr>
      <w:r>
        <w:t xml:space="preserve">CIA:  The World Fact Book </w:t>
      </w:r>
    </w:p>
    <w:p w14:paraId="4159CBE2" w14:textId="77777777" w:rsidR="00B34DF9" w:rsidRDefault="00727230">
      <w:pPr>
        <w:spacing w:after="0" w:line="259" w:lineRule="auto"/>
        <w:ind w:left="895"/>
        <w:jc w:val="left"/>
      </w:pPr>
      <w:hyperlink r:id="rId8">
        <w:r w:rsidR="0012699F">
          <w:rPr>
            <w:color w:val="0000FF"/>
            <w:u w:val="single" w:color="0462C1"/>
          </w:rPr>
          <w:t>https://www.cia.gov/library/publications/the</w:t>
        </w:r>
      </w:hyperlink>
      <w:hyperlink r:id="rId9">
        <w:r w:rsidR="0012699F">
          <w:rPr>
            <w:color w:val="0000FF"/>
            <w:u w:val="single" w:color="0462C1"/>
          </w:rPr>
          <w:t>-</w:t>
        </w:r>
      </w:hyperlink>
      <w:hyperlink r:id="rId10">
        <w:r w:rsidR="0012699F">
          <w:rPr>
            <w:color w:val="0000FF"/>
            <w:u w:val="single" w:color="0462C1"/>
          </w:rPr>
          <w:t>world</w:t>
        </w:r>
      </w:hyperlink>
      <w:hyperlink r:id="rId11">
        <w:r w:rsidR="0012699F">
          <w:rPr>
            <w:color w:val="0000FF"/>
            <w:u w:val="single" w:color="0462C1"/>
          </w:rPr>
          <w:t>-</w:t>
        </w:r>
      </w:hyperlink>
      <w:hyperlink r:id="rId12">
        <w:r w:rsidR="0012699F">
          <w:rPr>
            <w:color w:val="0000FF"/>
            <w:u w:val="single" w:color="0462C1"/>
          </w:rPr>
          <w:t>factbook/</w:t>
        </w:r>
      </w:hyperlink>
      <w:hyperlink r:id="rId13">
        <w:r w:rsidR="0012699F">
          <w:t xml:space="preserve"> </w:t>
        </w:r>
      </w:hyperlink>
    </w:p>
    <w:p w14:paraId="2CEF7A17" w14:textId="77777777" w:rsidR="00B34DF9" w:rsidRDefault="0012699F">
      <w:pPr>
        <w:spacing w:after="0" w:line="259" w:lineRule="auto"/>
        <w:ind w:left="0" w:firstLine="0"/>
        <w:jc w:val="left"/>
      </w:pPr>
      <w:r>
        <w:t xml:space="preserve"> </w:t>
      </w:r>
    </w:p>
    <w:p w14:paraId="7A2B87CA" w14:textId="77777777" w:rsidR="00B34DF9" w:rsidRDefault="0012699F">
      <w:pPr>
        <w:ind w:left="895" w:right="240"/>
      </w:pPr>
      <w:r>
        <w:t xml:space="preserve">BBC Country Profiles </w:t>
      </w:r>
    </w:p>
    <w:p w14:paraId="73053C80" w14:textId="77777777" w:rsidR="00B34DF9" w:rsidRDefault="00727230">
      <w:pPr>
        <w:spacing w:after="2" w:line="259" w:lineRule="auto"/>
        <w:ind w:left="895"/>
        <w:jc w:val="left"/>
      </w:pPr>
      <w:hyperlink r:id="rId14">
        <w:r w:rsidR="0012699F">
          <w:rPr>
            <w:color w:val="0000FF"/>
            <w:u w:val="single" w:color="0000FF"/>
          </w:rPr>
          <w:t>http://news.bbc.co.uk/2/hi/country_profiles/default.stm</w:t>
        </w:r>
      </w:hyperlink>
      <w:hyperlink r:id="rId15">
        <w:r w:rsidR="0012699F">
          <w:rPr>
            <w:color w:val="0000FF"/>
            <w:sz w:val="20"/>
          </w:rPr>
          <w:t xml:space="preserve"> </w:t>
        </w:r>
      </w:hyperlink>
    </w:p>
    <w:p w14:paraId="2AEEFEE6" w14:textId="77777777" w:rsidR="00B34DF9" w:rsidRDefault="0012699F">
      <w:pPr>
        <w:spacing w:after="0" w:line="259" w:lineRule="auto"/>
        <w:ind w:left="0" w:firstLine="0"/>
        <w:jc w:val="left"/>
      </w:pPr>
      <w:r>
        <w:t xml:space="preserve"> </w:t>
      </w:r>
    </w:p>
    <w:p w14:paraId="2DB595E6" w14:textId="77777777" w:rsidR="00B34DF9" w:rsidRDefault="0012699F">
      <w:pPr>
        <w:ind w:left="895" w:right="240"/>
      </w:pPr>
      <w:r>
        <w:t xml:space="preserve">US Department of State </w:t>
      </w:r>
    </w:p>
    <w:p w14:paraId="2A4451F4" w14:textId="77777777" w:rsidR="00B34DF9" w:rsidRDefault="00727230">
      <w:pPr>
        <w:spacing w:after="2" w:line="259" w:lineRule="auto"/>
        <w:ind w:left="895"/>
        <w:jc w:val="left"/>
      </w:pPr>
      <w:hyperlink r:id="rId16">
        <w:r w:rsidR="0012699F">
          <w:rPr>
            <w:color w:val="0000FF"/>
            <w:u w:val="single" w:color="0000FF"/>
          </w:rPr>
          <w:t>https://www.state.gov/r/pa/ei/subject/index.htm</w:t>
        </w:r>
      </w:hyperlink>
      <w:hyperlink r:id="rId17">
        <w:r w:rsidR="0012699F">
          <w:t xml:space="preserve"> </w:t>
        </w:r>
      </w:hyperlink>
    </w:p>
    <w:p w14:paraId="1A08B65D" w14:textId="77777777" w:rsidR="00B34DF9" w:rsidRDefault="0012699F">
      <w:pPr>
        <w:spacing w:after="0" w:line="259" w:lineRule="auto"/>
        <w:ind w:left="0" w:firstLine="0"/>
        <w:jc w:val="left"/>
      </w:pPr>
      <w:r>
        <w:t xml:space="preserve"> </w:t>
      </w:r>
    </w:p>
    <w:p w14:paraId="5B48D484" w14:textId="77777777" w:rsidR="00B34DF9" w:rsidRDefault="0012699F">
      <w:pPr>
        <w:ind w:left="895" w:right="240"/>
      </w:pPr>
      <w:r>
        <w:t xml:space="preserve">Permanent Missions to the United </w:t>
      </w:r>
    </w:p>
    <w:p w14:paraId="140DB7C7" w14:textId="77777777" w:rsidR="00B34DF9" w:rsidRDefault="0012699F">
      <w:pPr>
        <w:spacing w:after="2" w:line="259" w:lineRule="auto"/>
        <w:ind w:left="895"/>
        <w:jc w:val="left"/>
      </w:pPr>
      <w:r>
        <w:t xml:space="preserve">Nations </w:t>
      </w:r>
      <w:hyperlink r:id="rId18">
        <w:r>
          <w:rPr>
            <w:color w:val="0000FF"/>
            <w:u w:val="single" w:color="0000FF"/>
          </w:rPr>
          <w:t>https://www.un.int/</w:t>
        </w:r>
      </w:hyperlink>
      <w:hyperlink r:id="rId19">
        <w:r>
          <w:rPr>
            <w:sz w:val="20"/>
          </w:rPr>
          <w:t xml:space="preserve"> </w:t>
        </w:r>
      </w:hyperlink>
    </w:p>
    <w:p w14:paraId="6D500F61" w14:textId="77777777" w:rsidR="00B34DF9" w:rsidRDefault="0012699F">
      <w:pPr>
        <w:spacing w:line="259" w:lineRule="auto"/>
        <w:ind w:left="900" w:firstLine="0"/>
        <w:jc w:val="left"/>
      </w:pPr>
      <w:r>
        <w:t xml:space="preserve"> </w:t>
      </w:r>
    </w:p>
    <w:p w14:paraId="336ADE05" w14:textId="77777777" w:rsidR="00B34DF9" w:rsidRDefault="0012699F">
      <w:pPr>
        <w:ind w:left="895" w:right="6083"/>
      </w:pPr>
      <w:r>
        <w:t xml:space="preserve">UN System:  UN Organizations </w:t>
      </w:r>
    </w:p>
    <w:p w14:paraId="25D4414E" w14:textId="77777777" w:rsidR="00B34DF9" w:rsidRDefault="00727230">
      <w:pPr>
        <w:spacing w:after="0" w:line="259" w:lineRule="auto"/>
        <w:ind w:left="895"/>
        <w:jc w:val="left"/>
      </w:pPr>
      <w:hyperlink r:id="rId20">
        <w:r w:rsidR="0012699F">
          <w:rPr>
            <w:color w:val="0000FF"/>
            <w:u w:val="single" w:color="0462C1"/>
          </w:rPr>
          <w:t>http:</w:t>
        </w:r>
      </w:hyperlink>
      <w:hyperlink r:id="rId21">
        <w:r w:rsidR="0012699F">
          <w:rPr>
            <w:color w:val="0000FF"/>
            <w:u w:val="single" w:color="0462C1"/>
          </w:rPr>
          <w:t>/</w:t>
        </w:r>
      </w:hyperlink>
      <w:hyperlink r:id="rId22">
        <w:r w:rsidR="0012699F">
          <w:rPr>
            <w:color w:val="0000FF"/>
            <w:u w:val="single" w:color="0462C1"/>
          </w:rPr>
          <w:t>/www.unsystem.org/</w:t>
        </w:r>
      </w:hyperlink>
      <w:hyperlink r:id="rId23">
        <w:r w:rsidR="0012699F">
          <w:t xml:space="preserve"> </w:t>
        </w:r>
      </w:hyperlink>
    </w:p>
    <w:p w14:paraId="5ADA1EDB" w14:textId="77777777" w:rsidR="00B34DF9" w:rsidRDefault="0012699F">
      <w:pPr>
        <w:spacing w:after="2" w:line="259" w:lineRule="auto"/>
        <w:ind w:left="0" w:firstLine="0"/>
        <w:jc w:val="left"/>
      </w:pPr>
      <w:r>
        <w:t xml:space="preserve"> </w:t>
      </w:r>
    </w:p>
    <w:p w14:paraId="7CDEA95F" w14:textId="77777777" w:rsidR="00B34DF9" w:rsidRDefault="0012699F">
      <w:pPr>
        <w:spacing w:after="0" w:line="259" w:lineRule="auto"/>
        <w:ind w:left="895"/>
        <w:jc w:val="left"/>
      </w:pPr>
      <w:r>
        <w:t xml:space="preserve">Council of World Affairs </w:t>
      </w:r>
      <w:hyperlink r:id="rId24">
        <w:r>
          <w:rPr>
            <w:color w:val="0000FF"/>
            <w:u w:val="single" w:color="0462C1"/>
          </w:rPr>
          <w:t>http:</w:t>
        </w:r>
      </w:hyperlink>
      <w:hyperlink r:id="rId25">
        <w:r>
          <w:rPr>
            <w:color w:val="0000FF"/>
            <w:u w:val="single" w:color="0462C1"/>
          </w:rPr>
          <w:t>/</w:t>
        </w:r>
      </w:hyperlink>
      <w:hyperlink r:id="rId26">
        <w:r>
          <w:rPr>
            <w:color w:val="0000FF"/>
            <w:u w:val="single" w:color="0462C1"/>
          </w:rPr>
          <w:t>/www.worldaffairs</w:t>
        </w:r>
      </w:hyperlink>
      <w:hyperlink r:id="rId27">
        <w:r>
          <w:rPr>
            <w:color w:val="0000FF"/>
            <w:u w:val="single" w:color="0462C1"/>
          </w:rPr>
          <w:t>.</w:t>
        </w:r>
      </w:hyperlink>
      <w:hyperlink r:id="rId28">
        <w:r>
          <w:rPr>
            <w:color w:val="0000FF"/>
            <w:u w:val="single" w:color="0462C1"/>
          </w:rPr>
          <w:t>org</w:t>
        </w:r>
      </w:hyperlink>
      <w:hyperlink r:id="rId29">
        <w:r>
          <w:rPr>
            <w:color w:val="0000FF"/>
            <w:u w:val="single" w:color="0462C1"/>
          </w:rPr>
          <w:t>/</w:t>
        </w:r>
      </w:hyperlink>
      <w:hyperlink r:id="rId30">
        <w:r>
          <w:t xml:space="preserve"> </w:t>
        </w:r>
      </w:hyperlink>
    </w:p>
    <w:p w14:paraId="05149E59" w14:textId="77777777" w:rsidR="00B34DF9" w:rsidRDefault="0012699F">
      <w:pPr>
        <w:spacing w:after="0" w:line="259" w:lineRule="auto"/>
        <w:ind w:left="0" w:firstLine="0"/>
        <w:jc w:val="left"/>
      </w:pPr>
      <w:r>
        <w:t xml:space="preserve"> </w:t>
      </w:r>
    </w:p>
    <w:p w14:paraId="030B6120" w14:textId="77777777" w:rsidR="00B34DF9" w:rsidRDefault="0012699F">
      <w:pPr>
        <w:ind w:left="895" w:right="240"/>
      </w:pPr>
      <w:r>
        <w:t>Also, the ministry of foreign affairs of the country you represent is a good source of information.</w:t>
      </w:r>
    </w:p>
    <w:p w14:paraId="6699C338" w14:textId="77777777" w:rsidR="00B34DF9" w:rsidRDefault="0012699F">
      <w:pPr>
        <w:spacing w:after="53" w:line="259" w:lineRule="auto"/>
        <w:ind w:left="1126" w:firstLine="0"/>
        <w:jc w:val="left"/>
      </w:pPr>
      <w:r>
        <w:rPr>
          <w:sz w:val="16"/>
        </w:rPr>
        <w:t xml:space="preserve"> </w:t>
      </w:r>
    </w:p>
    <w:p w14:paraId="33E316D6" w14:textId="77777777" w:rsidR="00B34DF9" w:rsidRDefault="0012699F">
      <w:pPr>
        <w:ind w:left="895" w:right="240"/>
      </w:pPr>
      <w:r>
        <w:t xml:space="preserve">There are some questions that you can ask yourself every time you profile a country. </w:t>
      </w:r>
    </w:p>
    <w:p w14:paraId="29EFD1E8" w14:textId="77777777" w:rsidR="00B34DF9" w:rsidRDefault="0012699F">
      <w:pPr>
        <w:numPr>
          <w:ilvl w:val="0"/>
          <w:numId w:val="1"/>
        </w:numPr>
        <w:ind w:left="1982" w:right="547" w:hanging="362"/>
      </w:pPr>
      <w:r>
        <w:t xml:space="preserve">In which region is my country and what are the major disputes and issues in this part of the world? </w:t>
      </w:r>
    </w:p>
    <w:p w14:paraId="705473AA" w14:textId="77777777" w:rsidR="00B34DF9" w:rsidRDefault="0012699F">
      <w:pPr>
        <w:numPr>
          <w:ilvl w:val="0"/>
          <w:numId w:val="1"/>
        </w:numPr>
        <w:ind w:left="1982" w:right="547" w:hanging="362"/>
      </w:pPr>
      <w:r>
        <w:t xml:space="preserve">What is the political regime of my country (e.g. democracy, dictatorship etc.)? On this question do not only rely to official websites, since they can be “misleading” (e.g. The North Korea or DPRK claims that it is a democracy but it is apparent that this is not so.) </w:t>
      </w:r>
    </w:p>
    <w:p w14:paraId="72E63E69" w14:textId="77777777" w:rsidR="00B34DF9" w:rsidRDefault="0012699F">
      <w:pPr>
        <w:numPr>
          <w:ilvl w:val="0"/>
          <w:numId w:val="1"/>
        </w:numPr>
        <w:ind w:left="1982" w:right="547" w:hanging="362"/>
      </w:pPr>
      <w:r>
        <w:t xml:space="preserve">What are my country’s relations with the rest of the nations in the region? </w:t>
      </w:r>
    </w:p>
    <w:p w14:paraId="05F53384" w14:textId="77777777" w:rsidR="00B34DF9" w:rsidRDefault="0012699F">
      <w:pPr>
        <w:numPr>
          <w:ilvl w:val="0"/>
          <w:numId w:val="1"/>
        </w:numPr>
        <w:ind w:left="1982" w:right="547" w:hanging="362"/>
      </w:pPr>
      <w:r>
        <w:t xml:space="preserve">Is my country currently or has ever been in a dispute with any other country? </w:t>
      </w:r>
    </w:p>
    <w:p w14:paraId="2AC5FBB0" w14:textId="77777777" w:rsidR="00B34DF9" w:rsidRDefault="0012699F">
      <w:pPr>
        <w:numPr>
          <w:ilvl w:val="0"/>
          <w:numId w:val="1"/>
        </w:numPr>
        <w:ind w:left="1982" w:right="547" w:hanging="362"/>
      </w:pPr>
      <w:r>
        <w:t xml:space="preserve">Is my country a member of large organizations (such as EU, Arab League, African Union, NATO etc.)? </w:t>
      </w:r>
    </w:p>
    <w:p w14:paraId="08555347" w14:textId="77777777" w:rsidR="00B34DF9" w:rsidRDefault="0012699F">
      <w:pPr>
        <w:numPr>
          <w:ilvl w:val="0"/>
          <w:numId w:val="1"/>
        </w:numPr>
        <w:ind w:left="1982" w:right="547" w:hanging="362"/>
      </w:pPr>
      <w:r>
        <w:lastRenderedPageBreak/>
        <w:t xml:space="preserve">Has my country signed all major treaties and does it abide by them? (e.g. Non-Proliferation Treaty, Kyoto Protocol etc.) </w:t>
      </w:r>
    </w:p>
    <w:p w14:paraId="4C687115" w14:textId="77777777" w:rsidR="00B34DF9" w:rsidRDefault="0012699F">
      <w:pPr>
        <w:numPr>
          <w:ilvl w:val="0"/>
          <w:numId w:val="1"/>
        </w:numPr>
        <w:ind w:left="1982" w:right="547" w:hanging="362"/>
      </w:pPr>
      <w:r>
        <w:t xml:space="preserve">Historically (in the past decades), have there been any major conflicts that my country took part in? </w:t>
      </w:r>
    </w:p>
    <w:p w14:paraId="5DC70580" w14:textId="77777777" w:rsidR="00B34DF9" w:rsidRDefault="0012699F">
      <w:pPr>
        <w:spacing w:after="0" w:line="259" w:lineRule="auto"/>
        <w:ind w:left="0" w:firstLine="0"/>
        <w:jc w:val="left"/>
      </w:pPr>
      <w:r>
        <w:rPr>
          <w:sz w:val="26"/>
        </w:rPr>
        <w:t xml:space="preserve"> </w:t>
      </w:r>
    </w:p>
    <w:p w14:paraId="372AD54B" w14:textId="77777777" w:rsidR="00B34DF9" w:rsidRDefault="0012699F">
      <w:pPr>
        <w:spacing w:after="0" w:line="259" w:lineRule="auto"/>
        <w:ind w:left="895"/>
        <w:jc w:val="left"/>
      </w:pPr>
      <w:r>
        <w:rPr>
          <w:b/>
        </w:rPr>
        <w:t>How to research an issue?</w:t>
      </w:r>
      <w:r>
        <w:t xml:space="preserve"> </w:t>
      </w:r>
    </w:p>
    <w:p w14:paraId="01457744" w14:textId="77777777" w:rsidR="00B34DF9" w:rsidRDefault="0012699F">
      <w:pPr>
        <w:ind w:left="895" w:right="334"/>
      </w:pPr>
      <w:r>
        <w:t xml:space="preserve">Once delegates have knowledge about the country, they must also do in-depth research on the topic. This may include an explanation of the problem and its international importance, relevant facts, statistics, previous UN resolutions, documents, treaties and prior attempts at solutions. It is best to start the research with the oldest information and work towards the most recent. Things to consider are the country’s policy on the issue, how they have (if they have) taken any measures to resolve it, as well as the view of other member states. </w:t>
      </w:r>
    </w:p>
    <w:p w14:paraId="60FD1716" w14:textId="77777777" w:rsidR="00B34DF9" w:rsidRDefault="0012699F">
      <w:pPr>
        <w:spacing w:after="0" w:line="259" w:lineRule="auto"/>
        <w:ind w:left="0" w:firstLine="0"/>
        <w:jc w:val="left"/>
      </w:pPr>
      <w:r>
        <w:rPr>
          <w:sz w:val="26"/>
        </w:rPr>
        <w:t xml:space="preserve"> </w:t>
      </w:r>
    </w:p>
    <w:p w14:paraId="686B8759" w14:textId="77777777" w:rsidR="00B34DF9" w:rsidRDefault="0012699F">
      <w:pPr>
        <w:ind w:left="895" w:right="336"/>
      </w:pPr>
      <w:r>
        <w:t xml:space="preserve">As for sources, at first the </w:t>
      </w:r>
      <w:r>
        <w:rPr>
          <w:b/>
        </w:rPr>
        <w:t xml:space="preserve">Study Guides </w:t>
      </w:r>
      <w:r>
        <w:t xml:space="preserve">on the conference’s website are a good way to form an early opinion.  It is also beneficial to check the bibliography of the study guide as it might contain useful websites. </w:t>
      </w:r>
    </w:p>
    <w:p w14:paraId="00345D45" w14:textId="77777777" w:rsidR="00B34DF9" w:rsidRDefault="0012699F">
      <w:pPr>
        <w:spacing w:after="0" w:line="259" w:lineRule="auto"/>
        <w:ind w:left="0" w:firstLine="0"/>
        <w:jc w:val="left"/>
      </w:pPr>
      <w:r>
        <w:rPr>
          <w:sz w:val="26"/>
        </w:rPr>
        <w:t xml:space="preserve"> </w:t>
      </w:r>
    </w:p>
    <w:p w14:paraId="73EABDCF" w14:textId="77777777" w:rsidR="00B34DF9" w:rsidRDefault="0012699F">
      <w:pPr>
        <w:ind w:left="895" w:right="336"/>
      </w:pPr>
      <w:r>
        <w:t xml:space="preserve">Since most topics are from the UN, the United Nations website is a good way to start research </w:t>
      </w:r>
      <w:hyperlink r:id="rId31">
        <w:r>
          <w:t>(</w:t>
        </w:r>
      </w:hyperlink>
      <w:hyperlink r:id="rId32">
        <w:r>
          <w:rPr>
            <w:color w:val="0462C1"/>
            <w:u w:val="single" w:color="0462C1"/>
          </w:rPr>
          <w:t>www.un.org</w:t>
        </w:r>
      </w:hyperlink>
      <w:hyperlink r:id="rId33">
        <w:r>
          <w:t xml:space="preserve">). </w:t>
        </w:r>
      </w:hyperlink>
      <w:r>
        <w:t xml:space="preserve">Try to isolate key words to use while researching rather than whole titles.  Another website is: </w:t>
      </w:r>
    </w:p>
    <w:p w14:paraId="0F80B2AD" w14:textId="77777777" w:rsidR="00B34DF9" w:rsidRDefault="0012699F">
      <w:pPr>
        <w:spacing w:after="0" w:line="259" w:lineRule="auto"/>
        <w:ind w:left="0" w:firstLine="0"/>
        <w:jc w:val="left"/>
      </w:pPr>
      <w:r>
        <w:rPr>
          <w:sz w:val="26"/>
        </w:rPr>
        <w:t xml:space="preserve"> </w:t>
      </w:r>
    </w:p>
    <w:p w14:paraId="57535E1A" w14:textId="77777777" w:rsidR="00B34DF9" w:rsidRDefault="0012699F">
      <w:pPr>
        <w:spacing w:line="259" w:lineRule="auto"/>
        <w:ind w:left="900" w:firstLine="0"/>
        <w:jc w:val="left"/>
      </w:pPr>
      <w:r>
        <w:t xml:space="preserve">Global Policy Forum </w:t>
      </w:r>
      <w:hyperlink r:id="rId34">
        <w:r>
          <w:rPr>
            <w:color w:val="0462C1"/>
            <w:u w:val="single" w:color="0462C1"/>
          </w:rPr>
          <w:t>http:</w:t>
        </w:r>
      </w:hyperlink>
      <w:hyperlink r:id="rId35">
        <w:r>
          <w:rPr>
            <w:color w:val="0462C1"/>
            <w:u w:val="single" w:color="0462C1"/>
          </w:rPr>
          <w:t>/</w:t>
        </w:r>
      </w:hyperlink>
      <w:hyperlink r:id="rId36">
        <w:r>
          <w:rPr>
            <w:color w:val="0462C1"/>
            <w:u w:val="single" w:color="0462C1"/>
          </w:rPr>
          <w:t>/www</w:t>
        </w:r>
      </w:hyperlink>
      <w:hyperlink r:id="rId37">
        <w:r>
          <w:rPr>
            <w:color w:val="0462C1"/>
            <w:u w:val="single" w:color="0462C1"/>
          </w:rPr>
          <w:t>.</w:t>
        </w:r>
      </w:hyperlink>
      <w:hyperlink r:id="rId38">
        <w:r>
          <w:rPr>
            <w:color w:val="0462C1"/>
            <w:u w:val="single" w:color="0462C1"/>
          </w:rPr>
          <w:t>globalpolicy</w:t>
        </w:r>
      </w:hyperlink>
      <w:hyperlink r:id="rId39">
        <w:r>
          <w:rPr>
            <w:color w:val="0462C1"/>
            <w:u w:val="single" w:color="0462C1"/>
          </w:rPr>
          <w:t>.</w:t>
        </w:r>
      </w:hyperlink>
      <w:hyperlink r:id="rId40">
        <w:r>
          <w:rPr>
            <w:color w:val="0462C1"/>
            <w:u w:val="single" w:color="0462C1"/>
          </w:rPr>
          <w:t>org</w:t>
        </w:r>
      </w:hyperlink>
      <w:hyperlink r:id="rId41">
        <w:r>
          <w:rPr>
            <w:color w:val="0462C1"/>
          </w:rPr>
          <w:t xml:space="preserve"> </w:t>
        </w:r>
      </w:hyperlink>
    </w:p>
    <w:p w14:paraId="344E01AF" w14:textId="77777777" w:rsidR="00B34DF9" w:rsidRDefault="0012699F">
      <w:pPr>
        <w:spacing w:line="259" w:lineRule="auto"/>
        <w:ind w:left="900" w:firstLine="0"/>
        <w:jc w:val="left"/>
      </w:pPr>
      <w:r>
        <w:rPr>
          <w:color w:val="0462C1"/>
        </w:rPr>
        <w:t xml:space="preserve"> </w:t>
      </w:r>
    </w:p>
    <w:p w14:paraId="2FA3622E" w14:textId="77777777" w:rsidR="00B34DF9" w:rsidRDefault="0012699F">
      <w:pPr>
        <w:ind w:left="895" w:right="339"/>
      </w:pPr>
      <w:r>
        <w:t xml:space="preserve">Also it would be advisable to use News Channels as a source, such as BBC, CNN, Al Jazeera, Deutsche </w:t>
      </w:r>
      <w:proofErr w:type="spellStart"/>
      <w:r>
        <w:t>Welle</w:t>
      </w:r>
      <w:proofErr w:type="spellEnd"/>
      <w:r>
        <w:t xml:space="preserve">, Franc 24, Reuters etc. Generally keeping up to date will help you form an opinion about international politics and issues and help you operate in a committee handling international crises. </w:t>
      </w:r>
    </w:p>
    <w:p w14:paraId="29FA3CC1" w14:textId="77777777" w:rsidR="00B34DF9" w:rsidRDefault="0012699F">
      <w:pPr>
        <w:spacing w:after="0" w:line="259" w:lineRule="auto"/>
        <w:ind w:left="0" w:firstLine="0"/>
        <w:jc w:val="left"/>
      </w:pPr>
      <w:r>
        <w:rPr>
          <w:color w:val="0462C1"/>
        </w:rPr>
        <w:t xml:space="preserve"> </w:t>
      </w:r>
    </w:p>
    <w:p w14:paraId="7FF97ADF" w14:textId="77777777" w:rsidR="00B34DF9" w:rsidRDefault="0012699F">
      <w:pPr>
        <w:ind w:left="895" w:right="883"/>
      </w:pPr>
      <w:r>
        <w:t xml:space="preserve">If you want to test yourself, you can try to answer the following questions fully. If you can answer, you most probably have the knowledge to stand in a committee: </w:t>
      </w:r>
    </w:p>
    <w:p w14:paraId="20EBB726" w14:textId="77777777" w:rsidR="00B34DF9" w:rsidRDefault="0012699F">
      <w:pPr>
        <w:spacing w:after="0" w:line="259" w:lineRule="auto"/>
        <w:ind w:left="0" w:firstLine="0"/>
        <w:jc w:val="left"/>
      </w:pPr>
      <w:r>
        <w:rPr>
          <w:sz w:val="26"/>
        </w:rPr>
        <w:t xml:space="preserve"> </w:t>
      </w:r>
    </w:p>
    <w:p w14:paraId="0DDDE348" w14:textId="77777777" w:rsidR="00B34DF9" w:rsidRDefault="0012699F">
      <w:pPr>
        <w:numPr>
          <w:ilvl w:val="0"/>
          <w:numId w:val="2"/>
        </w:numPr>
        <w:ind w:left="1982" w:right="240" w:hanging="362"/>
      </w:pPr>
      <w:r>
        <w:t xml:space="preserve">What does my topic refer to? Does it have a historic background? </w:t>
      </w:r>
    </w:p>
    <w:p w14:paraId="1464F6A8" w14:textId="77777777" w:rsidR="00B34DF9" w:rsidRDefault="0012699F">
      <w:pPr>
        <w:numPr>
          <w:ilvl w:val="0"/>
          <w:numId w:val="2"/>
        </w:numPr>
        <w:ind w:left="1982" w:right="240" w:hanging="362"/>
      </w:pPr>
      <w:r>
        <w:t xml:space="preserve">Has the UN taken any previous measures to alleviate the issue? </w:t>
      </w:r>
    </w:p>
    <w:p w14:paraId="00575909" w14:textId="77777777" w:rsidR="00B34DF9" w:rsidRDefault="0012699F">
      <w:pPr>
        <w:numPr>
          <w:ilvl w:val="0"/>
          <w:numId w:val="2"/>
        </w:numPr>
        <w:ind w:left="1982" w:right="240" w:hanging="362"/>
      </w:pPr>
      <w:r>
        <w:t xml:space="preserve">What are (if any) the major events, conventions and treaties around the issue? </w:t>
      </w:r>
    </w:p>
    <w:p w14:paraId="31FF651E" w14:textId="77777777" w:rsidR="00B34DF9" w:rsidRDefault="0012699F">
      <w:pPr>
        <w:numPr>
          <w:ilvl w:val="0"/>
          <w:numId w:val="2"/>
        </w:numPr>
        <w:ind w:left="1982" w:right="240" w:hanging="362"/>
      </w:pPr>
      <w:r>
        <w:t xml:space="preserve">Has my country taken any measures on the current issue? </w:t>
      </w:r>
    </w:p>
    <w:p w14:paraId="2DD7083E" w14:textId="77777777" w:rsidR="00B34DF9" w:rsidRDefault="0012699F">
      <w:pPr>
        <w:numPr>
          <w:ilvl w:val="0"/>
          <w:numId w:val="2"/>
        </w:numPr>
        <w:ind w:left="1982" w:right="240" w:hanging="362"/>
      </w:pPr>
      <w:r>
        <w:t xml:space="preserve">What are in general the points of view of the rest of the countries in the committee? </w:t>
      </w:r>
    </w:p>
    <w:p w14:paraId="2D63FA4E" w14:textId="77777777" w:rsidR="00B34DF9" w:rsidRDefault="0012699F">
      <w:pPr>
        <w:numPr>
          <w:ilvl w:val="0"/>
          <w:numId w:val="2"/>
        </w:numPr>
        <w:ind w:left="1982" w:right="240" w:hanging="362"/>
      </w:pPr>
      <w:r>
        <w:t xml:space="preserve">Are there any UN bodies or other Non-Governmental Organizations established in the wake of this issue? </w:t>
      </w:r>
    </w:p>
    <w:p w14:paraId="6F865C9F" w14:textId="77777777" w:rsidR="00B34DF9" w:rsidRDefault="0012699F">
      <w:pPr>
        <w:spacing w:after="0" w:line="259" w:lineRule="auto"/>
        <w:ind w:left="0" w:firstLine="0"/>
        <w:jc w:val="left"/>
      </w:pPr>
      <w:r>
        <w:rPr>
          <w:sz w:val="26"/>
        </w:rPr>
        <w:t xml:space="preserve"> </w:t>
      </w:r>
    </w:p>
    <w:p w14:paraId="109C3B3F" w14:textId="77777777" w:rsidR="00B34DF9" w:rsidRDefault="0012699F">
      <w:pPr>
        <w:ind w:left="895" w:right="240"/>
      </w:pPr>
      <w:r>
        <w:t xml:space="preserve">After obtaining a rounded view on the issue you should start writing your draft resolution. You can find a sample resolution in the Appendix. It is essential that you bring a draft resolution as you will merge it with other delegates during lobbying to compose the resolution which will later be debated in the Committee. </w:t>
      </w:r>
      <w:r>
        <w:br w:type="page"/>
      </w:r>
    </w:p>
    <w:p w14:paraId="5499A08D" w14:textId="77777777" w:rsidR="00B34DF9" w:rsidRDefault="0012699F">
      <w:pPr>
        <w:pStyle w:val="Heading1"/>
        <w:ind w:left="138" w:right="383"/>
      </w:pPr>
      <w:r>
        <w:lastRenderedPageBreak/>
        <w:t>Policy Statements</w:t>
      </w:r>
      <w:r>
        <w:rPr>
          <w:b w:val="0"/>
        </w:rPr>
        <w:t xml:space="preserve"> </w:t>
      </w:r>
    </w:p>
    <w:p w14:paraId="24B111B3" w14:textId="77777777" w:rsidR="00B34DF9" w:rsidRDefault="0012699F">
      <w:pPr>
        <w:spacing w:after="0" w:line="259" w:lineRule="auto"/>
        <w:ind w:left="0" w:firstLine="0"/>
        <w:jc w:val="left"/>
      </w:pPr>
      <w:r>
        <w:rPr>
          <w:sz w:val="26"/>
        </w:rPr>
        <w:t xml:space="preserve"> </w:t>
      </w:r>
    </w:p>
    <w:p w14:paraId="3800B6A7" w14:textId="77777777" w:rsidR="00B34DF9" w:rsidRDefault="0012699F">
      <w:pPr>
        <w:ind w:left="895" w:right="240"/>
      </w:pPr>
      <w:r>
        <w:t xml:space="preserve">A policy statement is a short speech, in which you express your country’s point of view on the issues of the committee. It can concern either one of the issues or all of them. It should be as brief as possible, as it should not exceed the time length of one minute (~one paragraph). It is essential to prepare one, as you may be asked for policy statements at the beginning of debate. </w:t>
      </w:r>
    </w:p>
    <w:p w14:paraId="0E6BE81B" w14:textId="77777777" w:rsidR="00B34DF9" w:rsidRDefault="0012699F">
      <w:pPr>
        <w:spacing w:after="53" w:line="259" w:lineRule="auto"/>
        <w:ind w:left="0" w:firstLine="0"/>
        <w:jc w:val="left"/>
      </w:pPr>
      <w:r>
        <w:rPr>
          <w:sz w:val="20"/>
        </w:rPr>
        <w:t xml:space="preserve"> </w:t>
      </w:r>
    </w:p>
    <w:p w14:paraId="5CB41991" w14:textId="77777777" w:rsidR="00B34DF9" w:rsidRDefault="0012699F">
      <w:pPr>
        <w:pStyle w:val="Heading1"/>
        <w:ind w:left="138" w:right="525"/>
      </w:pPr>
      <w:r>
        <w:t>Lobbying</w:t>
      </w:r>
      <w:r>
        <w:rPr>
          <w:b w:val="0"/>
        </w:rPr>
        <w:t xml:space="preserve"> </w:t>
      </w:r>
    </w:p>
    <w:p w14:paraId="0445ADA4" w14:textId="77777777" w:rsidR="00B34DF9" w:rsidRDefault="0012699F">
      <w:pPr>
        <w:spacing w:after="0" w:line="259" w:lineRule="auto"/>
        <w:ind w:left="0" w:firstLine="0"/>
        <w:jc w:val="left"/>
      </w:pPr>
      <w:r>
        <w:rPr>
          <w:sz w:val="26"/>
        </w:rPr>
        <w:t xml:space="preserve"> </w:t>
      </w:r>
    </w:p>
    <w:p w14:paraId="00231784" w14:textId="77777777" w:rsidR="00B34DF9" w:rsidRDefault="0012699F">
      <w:pPr>
        <w:ind w:left="895" w:right="240"/>
      </w:pPr>
      <w:r>
        <w:t xml:space="preserve">During  Lobbying,  you  may  freely  move  around  the  room  and  form  alliances. </w:t>
      </w:r>
      <w:r>
        <w:rPr>
          <w:b/>
        </w:rPr>
        <w:t xml:space="preserve">Alliances </w:t>
      </w:r>
      <w:r>
        <w:t xml:space="preserve">or </w:t>
      </w:r>
      <w:r>
        <w:rPr>
          <w:b/>
        </w:rPr>
        <w:t xml:space="preserve">blocs </w:t>
      </w:r>
      <w:r>
        <w:t xml:space="preserve">are groups of countries that, according to their national policy, co- operate well with each other and will work together on producing resolutions. The members of an alliance sign the </w:t>
      </w:r>
      <w:r>
        <w:rPr>
          <w:b/>
        </w:rPr>
        <w:t xml:space="preserve">co-submitter sheet, </w:t>
      </w:r>
      <w:r>
        <w:t xml:space="preserve">which is approved by the Chairs, and start working together by discussing their ideas and merging the clauses of their draft resolutions. In this process, teamwork is essential! </w:t>
      </w:r>
    </w:p>
    <w:p w14:paraId="5D49D980" w14:textId="77777777" w:rsidR="00B34DF9" w:rsidRDefault="0012699F">
      <w:pPr>
        <w:pStyle w:val="Heading2"/>
        <w:ind w:left="847" w:right="238"/>
      </w:pPr>
      <w:r>
        <w:rPr>
          <w:i w:val="0"/>
        </w:rPr>
        <w:t>(</w:t>
      </w:r>
      <w:r>
        <w:t>Please keep in mind that even if your countries policies are the same on one issue there are certain states that cannot be in the same alliance e.g. the US with DPRK. Also, if you have co-submitted a resolution it does not mean that you agree with it, but rather that you want it to be discussed</w:t>
      </w:r>
      <w:r>
        <w:rPr>
          <w:i w:val="0"/>
        </w:rPr>
        <w:t xml:space="preserve">) </w:t>
      </w:r>
    </w:p>
    <w:p w14:paraId="7529E654" w14:textId="77777777" w:rsidR="00B34DF9" w:rsidRDefault="0012699F">
      <w:pPr>
        <w:spacing w:after="0" w:line="259" w:lineRule="auto"/>
        <w:ind w:left="0" w:firstLine="0"/>
        <w:jc w:val="left"/>
      </w:pPr>
      <w:r>
        <w:rPr>
          <w:sz w:val="26"/>
        </w:rPr>
        <w:t xml:space="preserve"> </w:t>
      </w:r>
    </w:p>
    <w:p w14:paraId="63762325" w14:textId="77777777" w:rsidR="00B34DF9" w:rsidRDefault="0012699F">
      <w:pPr>
        <w:ind w:left="895" w:right="240"/>
      </w:pPr>
      <w:r>
        <w:t xml:space="preserve">After the draft resolution is ready, the bloc decides on a </w:t>
      </w:r>
      <w:r>
        <w:rPr>
          <w:b/>
        </w:rPr>
        <w:t>main-submitter</w:t>
      </w:r>
      <w:r>
        <w:t xml:space="preserve">, who will be the representative  of  the  resolution,  and  the  one  who  will  introduce  it  to  the Committee </w:t>
      </w:r>
    </w:p>
    <w:p w14:paraId="462F1B62" w14:textId="77777777" w:rsidR="00B34DF9" w:rsidRDefault="0012699F">
      <w:pPr>
        <w:ind w:left="895" w:right="240"/>
      </w:pPr>
      <w:r>
        <w:t xml:space="preserve">(also, often referred to as “House”). </w:t>
      </w:r>
    </w:p>
    <w:p w14:paraId="183A4962" w14:textId="77777777" w:rsidR="00B34DF9" w:rsidRDefault="0012699F">
      <w:pPr>
        <w:spacing w:after="0" w:line="259" w:lineRule="auto"/>
        <w:ind w:left="0" w:firstLine="0"/>
        <w:jc w:val="left"/>
      </w:pPr>
      <w:r>
        <w:rPr>
          <w:sz w:val="26"/>
        </w:rPr>
        <w:t xml:space="preserve"> </w:t>
      </w:r>
    </w:p>
    <w:p w14:paraId="0F1DF2B8" w14:textId="77777777" w:rsidR="00B34DF9" w:rsidRDefault="0012699F">
      <w:pPr>
        <w:ind w:left="895" w:right="240"/>
      </w:pPr>
      <w:r>
        <w:t xml:space="preserve">The Chairs will mainly check the draft resolutions for: grammar, syntax and content errors as well accordance to the UN principals and the Committee’s jurisdiction (what the Committee is allowed to do). Another point the Chairs will check is </w:t>
      </w:r>
      <w:r>
        <w:rPr>
          <w:b/>
        </w:rPr>
        <w:t xml:space="preserve">plagiarism </w:t>
      </w:r>
      <w:r>
        <w:t xml:space="preserve">(using the work of someone else and claiming it as your own). </w:t>
      </w:r>
      <w:r>
        <w:rPr>
          <w:b/>
          <w:u w:val="single" w:color="000000"/>
        </w:rPr>
        <w:t>Plagiarism will not be tolerated!</w:t>
      </w:r>
      <w:r>
        <w:t xml:space="preserve"> </w:t>
      </w:r>
    </w:p>
    <w:p w14:paraId="0AF54694" w14:textId="77777777" w:rsidR="00B34DF9" w:rsidRDefault="0012699F">
      <w:pPr>
        <w:spacing w:after="0" w:line="259" w:lineRule="auto"/>
        <w:ind w:left="0" w:firstLine="0"/>
        <w:jc w:val="left"/>
      </w:pPr>
      <w:r>
        <w:t xml:space="preserve"> </w:t>
      </w:r>
    </w:p>
    <w:p w14:paraId="7EA1450C" w14:textId="77777777" w:rsidR="00B34DF9" w:rsidRDefault="0012699F">
      <w:pPr>
        <w:ind w:left="895" w:right="240"/>
      </w:pPr>
      <w:r>
        <w:t xml:space="preserve">After corrections are made, the main-submitter types the resolution in the </w:t>
      </w:r>
      <w:r>
        <w:rPr>
          <w:b/>
        </w:rPr>
        <w:t xml:space="preserve">Computer Room </w:t>
      </w:r>
      <w:r>
        <w:t xml:space="preserve">(you are encouraged to use your own laptops in order to speed-up the process), and the paper gets a </w:t>
      </w:r>
      <w:r>
        <w:rPr>
          <w:b/>
          <w:u w:val="single" w:color="000000"/>
        </w:rPr>
        <w:t>D-number</w:t>
      </w:r>
      <w:r>
        <w:rPr>
          <w:b/>
        </w:rPr>
        <w:t xml:space="preserve"> </w:t>
      </w:r>
      <w:r>
        <w:t xml:space="preserve">(where D stands for Draft). The resolution is then sent via internal network to the </w:t>
      </w:r>
      <w:r>
        <w:rPr>
          <w:b/>
        </w:rPr>
        <w:t>Approval Panel</w:t>
      </w:r>
      <w:r>
        <w:t xml:space="preserve">, which will make final corrections, (such as checking accordance to the countries’ policies and the UN Charter) and assign the resolution an </w:t>
      </w:r>
      <w:proofErr w:type="spellStart"/>
      <w:r>
        <w:rPr>
          <w:b/>
          <w:u w:val="single" w:color="000000"/>
        </w:rPr>
        <w:t>Anumber</w:t>
      </w:r>
      <w:proofErr w:type="spellEnd"/>
      <w:r>
        <w:rPr>
          <w:b/>
        </w:rPr>
        <w:t xml:space="preserve"> </w:t>
      </w:r>
      <w:r>
        <w:t>(A means Approved). Then copies will be made and sent to the Committee to be debated.</w:t>
      </w:r>
    </w:p>
    <w:p w14:paraId="0BE2E0CA" w14:textId="77777777" w:rsidR="00B34DF9" w:rsidRDefault="0012699F">
      <w:pPr>
        <w:pStyle w:val="Heading1"/>
        <w:ind w:left="138" w:right="242"/>
      </w:pPr>
      <w:r>
        <w:t>Rules of Procedure</w:t>
      </w:r>
      <w:r>
        <w:rPr>
          <w:vertAlign w:val="superscript"/>
        </w:rPr>
        <w:footnoteReference w:id="1"/>
      </w:r>
      <w:r>
        <w:rPr>
          <w:b w:val="0"/>
          <w:sz w:val="18"/>
          <w:vertAlign w:val="superscript"/>
        </w:rPr>
        <w:t>1</w:t>
      </w:r>
      <w:r>
        <w:rPr>
          <w:b w:val="0"/>
          <w:vertAlign w:val="subscript"/>
        </w:rPr>
        <w:t xml:space="preserve"> </w:t>
      </w:r>
    </w:p>
    <w:p w14:paraId="19D64993" w14:textId="77777777" w:rsidR="00B34DF9" w:rsidRDefault="0012699F">
      <w:pPr>
        <w:spacing w:after="0" w:line="259" w:lineRule="auto"/>
        <w:ind w:left="0" w:firstLine="0"/>
        <w:jc w:val="left"/>
      </w:pPr>
      <w:r>
        <w:rPr>
          <w:sz w:val="26"/>
        </w:rPr>
        <w:t xml:space="preserve"> </w:t>
      </w:r>
    </w:p>
    <w:p w14:paraId="4CD15BFA" w14:textId="77777777" w:rsidR="00B34DF9" w:rsidRDefault="0012699F">
      <w:pPr>
        <w:pStyle w:val="Heading2"/>
        <w:ind w:left="847" w:right="238"/>
      </w:pPr>
      <w:r>
        <w:t>Debate Time and Debate Mode</w:t>
      </w:r>
      <w:r>
        <w:rPr>
          <w:i w:val="0"/>
        </w:rPr>
        <w:t xml:space="preserve"> </w:t>
      </w:r>
    </w:p>
    <w:p w14:paraId="16C25BEA" w14:textId="3474801A" w:rsidR="00B34DF9" w:rsidRDefault="0012699F">
      <w:pPr>
        <w:ind w:left="895" w:right="333"/>
      </w:pPr>
      <w:r>
        <w:t xml:space="preserve">Open Debate is the mode followed in </w:t>
      </w:r>
      <w:r w:rsidR="007A58E4">
        <w:rPr>
          <w:lang w:val="en-GB"/>
        </w:rPr>
        <w:t>BSN</w:t>
      </w:r>
      <w:r>
        <w:t xml:space="preserve">MUN when debating resolutions. This means that a member of the House can deliver a speech and take any appropriate stance against a </w:t>
      </w:r>
      <w:r>
        <w:lastRenderedPageBreak/>
        <w:t xml:space="preserve">resolution. However, upon debating amendments the mode changes to Closed Debate, meaning that there is separate and set time for speakers in favour and speakers against. </w:t>
      </w:r>
    </w:p>
    <w:p w14:paraId="394CEE89" w14:textId="77777777" w:rsidR="00B34DF9" w:rsidRDefault="0012699F">
      <w:pPr>
        <w:spacing w:after="0" w:line="259" w:lineRule="auto"/>
        <w:ind w:left="0" w:firstLine="0"/>
        <w:jc w:val="left"/>
      </w:pPr>
      <w:r>
        <w:rPr>
          <w:sz w:val="26"/>
        </w:rPr>
        <w:t xml:space="preserve"> </w:t>
      </w:r>
    </w:p>
    <w:p w14:paraId="5767BF08" w14:textId="77777777" w:rsidR="00B34DF9" w:rsidRDefault="0012699F">
      <w:pPr>
        <w:ind w:left="895" w:right="240"/>
      </w:pPr>
      <w:r>
        <w:t xml:space="preserve">We would like to remind you that speeches should always respect diplomatic courtesy and you should refrain from using the first person. </w:t>
      </w:r>
    </w:p>
    <w:p w14:paraId="421877C3" w14:textId="77777777" w:rsidR="00B34DF9" w:rsidRDefault="0012699F">
      <w:pPr>
        <w:spacing w:after="0" w:line="259" w:lineRule="auto"/>
        <w:ind w:left="0" w:firstLine="0"/>
        <w:jc w:val="left"/>
      </w:pPr>
      <w:r>
        <w:rPr>
          <w:sz w:val="26"/>
        </w:rPr>
        <w:t xml:space="preserve"> </w:t>
      </w:r>
    </w:p>
    <w:p w14:paraId="3FB75639" w14:textId="77777777" w:rsidR="00B34DF9" w:rsidRDefault="0012699F">
      <w:pPr>
        <w:pStyle w:val="Heading2"/>
        <w:ind w:left="847" w:right="238"/>
      </w:pPr>
      <w:r>
        <w:t>Points</w:t>
      </w:r>
      <w:r>
        <w:rPr>
          <w:i w:val="0"/>
        </w:rPr>
        <w:t xml:space="preserve"> </w:t>
      </w:r>
    </w:p>
    <w:p w14:paraId="77738F23" w14:textId="77777777" w:rsidR="00B34DF9" w:rsidRDefault="0012699F">
      <w:pPr>
        <w:spacing w:after="10"/>
        <w:ind w:right="321"/>
      </w:pPr>
      <w:r>
        <w:rPr>
          <w:i/>
          <w:sz w:val="22"/>
        </w:rPr>
        <w:t>Note</w:t>
      </w:r>
      <w:r>
        <w:rPr>
          <w:sz w:val="22"/>
        </w:rPr>
        <w:t xml:space="preserve">: The only point allowed to interrupt a speaker is the </w:t>
      </w:r>
      <w:r>
        <w:rPr>
          <w:i/>
          <w:sz w:val="22"/>
        </w:rPr>
        <w:t>Point of Personal Privilege</w:t>
      </w:r>
      <w:r>
        <w:rPr>
          <w:sz w:val="22"/>
        </w:rPr>
        <w:t xml:space="preserve">, when referring to audibility. </w:t>
      </w:r>
    </w:p>
    <w:p w14:paraId="27472807" w14:textId="77777777" w:rsidR="00B34DF9" w:rsidRDefault="0012699F">
      <w:pPr>
        <w:spacing w:after="0" w:line="259" w:lineRule="auto"/>
        <w:ind w:left="0" w:firstLine="0"/>
        <w:jc w:val="left"/>
      </w:pPr>
      <w:r>
        <w:t xml:space="preserve"> </w:t>
      </w:r>
    </w:p>
    <w:p w14:paraId="6FD76730" w14:textId="77777777" w:rsidR="00B34DF9" w:rsidRDefault="0012699F">
      <w:pPr>
        <w:spacing w:after="0" w:line="259" w:lineRule="auto"/>
        <w:ind w:left="562"/>
        <w:jc w:val="left"/>
      </w:pPr>
      <w:proofErr w:type="spellStart"/>
      <w:r>
        <w:rPr>
          <w:sz w:val="22"/>
        </w:rPr>
        <w:t>i</w:t>
      </w:r>
      <w:proofErr w:type="spellEnd"/>
      <w:r>
        <w:rPr>
          <w:sz w:val="22"/>
        </w:rPr>
        <w:t>.</w:t>
      </w:r>
      <w:r>
        <w:rPr>
          <w:rFonts w:ascii="Arial" w:eastAsia="Arial" w:hAnsi="Arial" w:cs="Arial"/>
          <w:sz w:val="22"/>
        </w:rPr>
        <w:t xml:space="preserve"> </w:t>
      </w:r>
      <w:r>
        <w:rPr>
          <w:i/>
          <w:sz w:val="22"/>
          <w:u w:val="single" w:color="000000"/>
        </w:rPr>
        <w:t>Point of Personal Privilege</w:t>
      </w:r>
      <w:r>
        <w:rPr>
          <w:sz w:val="22"/>
        </w:rPr>
        <w:t xml:space="preserve"> </w:t>
      </w:r>
    </w:p>
    <w:p w14:paraId="359E83B1" w14:textId="77777777" w:rsidR="00B34DF9" w:rsidRDefault="0012699F">
      <w:pPr>
        <w:numPr>
          <w:ilvl w:val="0"/>
          <w:numId w:val="3"/>
        </w:numPr>
        <w:spacing w:after="10"/>
        <w:ind w:right="321" w:hanging="144"/>
      </w:pPr>
      <w:r>
        <w:rPr>
          <w:sz w:val="22"/>
        </w:rPr>
        <w:t xml:space="preserve">Refers to the comfort and well-being of the delegate </w:t>
      </w:r>
    </w:p>
    <w:p w14:paraId="1D2EDC78" w14:textId="77777777" w:rsidR="00B34DF9" w:rsidRDefault="0012699F">
      <w:pPr>
        <w:numPr>
          <w:ilvl w:val="0"/>
          <w:numId w:val="3"/>
        </w:numPr>
        <w:spacing w:after="10"/>
        <w:ind w:right="321" w:hanging="144"/>
      </w:pPr>
      <w:r>
        <w:rPr>
          <w:sz w:val="22"/>
        </w:rPr>
        <w:t xml:space="preserve">It may only interrupt a speaker if it refers to audibility </w:t>
      </w:r>
    </w:p>
    <w:p w14:paraId="29CC9FCB" w14:textId="77777777" w:rsidR="00B34DF9" w:rsidRDefault="0012699F">
      <w:pPr>
        <w:numPr>
          <w:ilvl w:val="0"/>
          <w:numId w:val="3"/>
        </w:numPr>
        <w:spacing w:after="10"/>
        <w:ind w:right="321" w:hanging="144"/>
      </w:pPr>
      <w:r>
        <w:rPr>
          <w:sz w:val="22"/>
        </w:rPr>
        <w:t xml:space="preserve">It may not refer to the content of a speech </w:t>
      </w:r>
    </w:p>
    <w:p w14:paraId="2A1AEB11" w14:textId="77777777" w:rsidR="00B34DF9" w:rsidRDefault="0012699F">
      <w:pPr>
        <w:numPr>
          <w:ilvl w:val="0"/>
          <w:numId w:val="3"/>
        </w:numPr>
        <w:spacing w:after="10"/>
        <w:ind w:right="321" w:hanging="144"/>
      </w:pPr>
      <w:r>
        <w:rPr>
          <w:sz w:val="22"/>
        </w:rPr>
        <w:t xml:space="preserve">Not debatable and does not require a second </w:t>
      </w:r>
    </w:p>
    <w:p w14:paraId="65B8A71E" w14:textId="77777777" w:rsidR="00B34DF9" w:rsidRDefault="0012699F">
      <w:pPr>
        <w:spacing w:after="0" w:line="259" w:lineRule="auto"/>
        <w:ind w:left="708" w:firstLine="0"/>
        <w:jc w:val="left"/>
      </w:pPr>
      <w:r>
        <w:rPr>
          <w:sz w:val="22"/>
        </w:rPr>
        <w:t xml:space="preserve"> </w:t>
      </w:r>
    </w:p>
    <w:p w14:paraId="77F00FB9" w14:textId="77777777" w:rsidR="00B34DF9" w:rsidRDefault="0012699F">
      <w:pPr>
        <w:spacing w:after="0" w:line="259" w:lineRule="auto"/>
        <w:ind w:left="562"/>
        <w:jc w:val="left"/>
      </w:pPr>
      <w:r>
        <w:rPr>
          <w:sz w:val="22"/>
        </w:rPr>
        <w:t>ii.</w:t>
      </w:r>
      <w:r>
        <w:rPr>
          <w:rFonts w:ascii="Arial" w:eastAsia="Arial" w:hAnsi="Arial" w:cs="Arial"/>
          <w:sz w:val="22"/>
        </w:rPr>
        <w:t xml:space="preserve"> </w:t>
      </w:r>
      <w:r>
        <w:rPr>
          <w:i/>
          <w:sz w:val="22"/>
          <w:u w:val="single" w:color="000000"/>
        </w:rPr>
        <w:t>Point of Parliamentary Enquiry</w:t>
      </w:r>
      <w:r>
        <w:rPr>
          <w:sz w:val="22"/>
        </w:rPr>
        <w:t xml:space="preserve"> </w:t>
      </w:r>
    </w:p>
    <w:p w14:paraId="4F9826A4" w14:textId="77777777" w:rsidR="00B34DF9" w:rsidRDefault="0012699F">
      <w:pPr>
        <w:spacing w:after="10"/>
        <w:ind w:left="703" w:right="321"/>
      </w:pPr>
      <w:r>
        <w:rPr>
          <w:sz w:val="22"/>
        </w:rPr>
        <w:t xml:space="preserve">A point that may not interrupt the speaker and is a question referring directed to the chairs referring to the Rules of Procedure. </w:t>
      </w:r>
    </w:p>
    <w:p w14:paraId="1B0F33ED" w14:textId="77777777" w:rsidR="00B34DF9" w:rsidRDefault="0012699F">
      <w:pPr>
        <w:spacing w:after="0" w:line="259" w:lineRule="auto"/>
        <w:ind w:left="708" w:firstLine="0"/>
        <w:jc w:val="left"/>
      </w:pPr>
      <w:r>
        <w:rPr>
          <w:sz w:val="22"/>
        </w:rPr>
        <w:t xml:space="preserve"> </w:t>
      </w:r>
    </w:p>
    <w:p w14:paraId="3147D67A" w14:textId="77777777" w:rsidR="00B34DF9" w:rsidRDefault="0012699F">
      <w:pPr>
        <w:numPr>
          <w:ilvl w:val="0"/>
          <w:numId w:val="4"/>
        </w:numPr>
        <w:spacing w:after="0" w:line="259" w:lineRule="auto"/>
        <w:ind w:left="865" w:hanging="382"/>
        <w:jc w:val="left"/>
      </w:pPr>
      <w:r>
        <w:rPr>
          <w:i/>
          <w:sz w:val="22"/>
          <w:u w:val="single" w:color="000000"/>
        </w:rPr>
        <w:t>Point of Order</w:t>
      </w:r>
      <w:r>
        <w:rPr>
          <w:sz w:val="22"/>
        </w:rPr>
        <w:t xml:space="preserve"> </w:t>
      </w:r>
    </w:p>
    <w:p w14:paraId="2BFBD5D2" w14:textId="77777777" w:rsidR="00B34DF9" w:rsidRDefault="0012699F">
      <w:pPr>
        <w:numPr>
          <w:ilvl w:val="1"/>
          <w:numId w:val="4"/>
        </w:numPr>
        <w:spacing w:after="10"/>
        <w:ind w:right="321" w:hanging="144"/>
      </w:pPr>
      <w:r>
        <w:rPr>
          <w:sz w:val="22"/>
        </w:rPr>
        <w:t xml:space="preserve">It refers to procedural matters only, i.e. if the chair makes an error in the order of debate or in the setting/observing of debate time </w:t>
      </w:r>
    </w:p>
    <w:p w14:paraId="7746A869" w14:textId="77777777" w:rsidR="00B34DF9" w:rsidRDefault="0012699F">
      <w:pPr>
        <w:numPr>
          <w:ilvl w:val="1"/>
          <w:numId w:val="4"/>
        </w:numPr>
        <w:spacing w:after="10"/>
        <w:ind w:right="321" w:hanging="144"/>
      </w:pPr>
      <w:r>
        <w:rPr>
          <w:sz w:val="22"/>
        </w:rPr>
        <w:t xml:space="preserve">May NOT interrupt a speaker and is not debatable. It can only interrupt the voting procedure, if a char makes an error concerning voting. </w:t>
      </w:r>
    </w:p>
    <w:p w14:paraId="6CB7BD27" w14:textId="77777777" w:rsidR="00B34DF9" w:rsidRDefault="0012699F">
      <w:pPr>
        <w:numPr>
          <w:ilvl w:val="1"/>
          <w:numId w:val="4"/>
        </w:numPr>
        <w:spacing w:after="10"/>
        <w:ind w:right="321" w:hanging="144"/>
      </w:pPr>
      <w:r>
        <w:rPr>
          <w:sz w:val="22"/>
        </w:rPr>
        <w:t xml:space="preserve">It can only refer to something that just happened, direct referral.  </w:t>
      </w:r>
    </w:p>
    <w:p w14:paraId="5FE0687E" w14:textId="77777777" w:rsidR="00B34DF9" w:rsidRDefault="0012699F">
      <w:pPr>
        <w:numPr>
          <w:ilvl w:val="1"/>
          <w:numId w:val="4"/>
        </w:numPr>
        <w:spacing w:after="10"/>
        <w:ind w:right="321" w:hanging="144"/>
      </w:pPr>
      <w:r>
        <w:rPr>
          <w:sz w:val="22"/>
        </w:rPr>
        <w:t xml:space="preserve">If used by a delegate simply to cause disorder or to get their point across, called out of order. </w:t>
      </w:r>
    </w:p>
    <w:p w14:paraId="3F159632" w14:textId="77777777" w:rsidR="00B34DF9" w:rsidRDefault="0012699F">
      <w:pPr>
        <w:spacing w:after="0" w:line="259" w:lineRule="auto"/>
        <w:ind w:left="708" w:firstLine="0"/>
        <w:jc w:val="left"/>
      </w:pPr>
      <w:r>
        <w:rPr>
          <w:sz w:val="22"/>
        </w:rPr>
        <w:t xml:space="preserve"> </w:t>
      </w:r>
    </w:p>
    <w:p w14:paraId="3A2FCFA3" w14:textId="77777777" w:rsidR="00B34DF9" w:rsidRDefault="0012699F">
      <w:pPr>
        <w:numPr>
          <w:ilvl w:val="0"/>
          <w:numId w:val="4"/>
        </w:numPr>
        <w:spacing w:after="0" w:line="259" w:lineRule="auto"/>
        <w:ind w:left="865" w:hanging="382"/>
        <w:jc w:val="left"/>
      </w:pPr>
      <w:r>
        <w:rPr>
          <w:i/>
          <w:sz w:val="22"/>
          <w:u w:val="single" w:color="000000"/>
        </w:rPr>
        <w:t>Point of Information to the Speaker</w:t>
      </w:r>
      <w:r>
        <w:rPr>
          <w:sz w:val="22"/>
        </w:rPr>
        <w:t xml:space="preserve"> </w:t>
      </w:r>
    </w:p>
    <w:p w14:paraId="573D6107" w14:textId="77777777" w:rsidR="00B34DF9" w:rsidRDefault="0012699F">
      <w:pPr>
        <w:numPr>
          <w:ilvl w:val="1"/>
          <w:numId w:val="4"/>
        </w:numPr>
        <w:spacing w:after="10"/>
        <w:ind w:right="321" w:hanging="144"/>
      </w:pPr>
      <w:r>
        <w:rPr>
          <w:sz w:val="22"/>
        </w:rPr>
        <w:t xml:space="preserve">Point of Information to the speaker is a question directed to the delegate having the floor, and who has opened himself/herself to points of information. </w:t>
      </w:r>
    </w:p>
    <w:p w14:paraId="68C027F3" w14:textId="77777777" w:rsidR="00B34DF9" w:rsidRDefault="0012699F">
      <w:pPr>
        <w:numPr>
          <w:ilvl w:val="1"/>
          <w:numId w:val="4"/>
        </w:numPr>
        <w:spacing w:after="10"/>
        <w:ind w:right="321" w:hanging="144"/>
      </w:pPr>
      <w:r>
        <w:rPr>
          <w:sz w:val="22"/>
        </w:rPr>
        <w:t xml:space="preserve">The delegate asking the Point of Information may only speak if recognized by the Chair. </w:t>
      </w:r>
    </w:p>
    <w:p w14:paraId="2EC99063" w14:textId="77777777" w:rsidR="00B34DF9" w:rsidRDefault="0012699F">
      <w:pPr>
        <w:numPr>
          <w:ilvl w:val="1"/>
          <w:numId w:val="4"/>
        </w:numPr>
        <w:spacing w:after="10"/>
        <w:ind w:right="321" w:hanging="144"/>
      </w:pPr>
      <w:r>
        <w:rPr>
          <w:sz w:val="22"/>
        </w:rPr>
        <w:t xml:space="preserve">Delegates asking questions should remain standing when the speaker is replying to their Point of Information. Male delegates should have their jacket on. </w:t>
      </w:r>
    </w:p>
    <w:p w14:paraId="05B4EA27" w14:textId="77777777" w:rsidR="00B34DF9" w:rsidRDefault="0012699F">
      <w:pPr>
        <w:numPr>
          <w:ilvl w:val="1"/>
          <w:numId w:val="4"/>
        </w:numPr>
        <w:spacing w:after="10"/>
        <w:ind w:right="321" w:hanging="144"/>
      </w:pPr>
      <w:r>
        <w:rPr>
          <w:sz w:val="22"/>
        </w:rPr>
        <w:t xml:space="preserve">Must be formulated in the form of a question. A short introductory statement may precede the question. Only ONE question comes by the same questioner. </w:t>
      </w:r>
    </w:p>
    <w:p w14:paraId="088798E3" w14:textId="77777777" w:rsidR="00B34DF9" w:rsidRDefault="0012699F">
      <w:pPr>
        <w:numPr>
          <w:ilvl w:val="1"/>
          <w:numId w:val="4"/>
        </w:numPr>
        <w:spacing w:after="10"/>
        <w:ind w:right="321" w:hanging="144"/>
      </w:pPr>
      <w:r>
        <w:rPr>
          <w:sz w:val="22"/>
        </w:rPr>
        <w:t xml:space="preserve">There will be no dialogue between speaker and questioner on the floor. There are NO follow-ups! </w:t>
      </w:r>
    </w:p>
    <w:p w14:paraId="5500F137" w14:textId="77777777" w:rsidR="00B34DF9" w:rsidRDefault="0012699F">
      <w:pPr>
        <w:spacing w:after="0" w:line="259" w:lineRule="auto"/>
        <w:ind w:left="852" w:firstLine="0"/>
        <w:jc w:val="left"/>
      </w:pPr>
      <w:r>
        <w:rPr>
          <w:sz w:val="22"/>
        </w:rPr>
        <w:t xml:space="preserve"> </w:t>
      </w:r>
    </w:p>
    <w:p w14:paraId="2032A007" w14:textId="77777777" w:rsidR="00B34DF9" w:rsidRDefault="0012699F">
      <w:pPr>
        <w:numPr>
          <w:ilvl w:val="0"/>
          <w:numId w:val="4"/>
        </w:numPr>
        <w:spacing w:after="0" w:line="259" w:lineRule="auto"/>
        <w:ind w:left="865" w:hanging="382"/>
        <w:jc w:val="left"/>
      </w:pPr>
      <w:r>
        <w:rPr>
          <w:i/>
          <w:sz w:val="22"/>
          <w:u w:val="single" w:color="000000"/>
        </w:rPr>
        <w:t>Point of Information to the Chair</w:t>
      </w:r>
      <w:r>
        <w:rPr>
          <w:i/>
          <w:sz w:val="22"/>
        </w:rPr>
        <w:t xml:space="preserve"> </w:t>
      </w:r>
    </w:p>
    <w:p w14:paraId="5131E63D" w14:textId="77777777" w:rsidR="00B34DF9" w:rsidRDefault="0012699F">
      <w:pPr>
        <w:numPr>
          <w:ilvl w:val="1"/>
          <w:numId w:val="4"/>
        </w:numPr>
        <w:spacing w:after="10"/>
        <w:ind w:right="321" w:hanging="144"/>
      </w:pPr>
      <w:r>
        <w:rPr>
          <w:sz w:val="22"/>
        </w:rPr>
        <w:t>It is a question directed to the chair and may NOT interrupt a speaker</w:t>
      </w:r>
      <w:r>
        <w:rPr>
          <w:i/>
          <w:sz w:val="22"/>
        </w:rPr>
        <w:t xml:space="preserve"> </w:t>
      </w:r>
    </w:p>
    <w:p w14:paraId="025A86C2" w14:textId="77777777" w:rsidR="00B34DF9" w:rsidRDefault="0012699F">
      <w:pPr>
        <w:numPr>
          <w:ilvl w:val="1"/>
          <w:numId w:val="4"/>
        </w:numPr>
        <w:spacing w:after="39"/>
        <w:ind w:right="321" w:hanging="144"/>
      </w:pPr>
      <w:r>
        <w:rPr>
          <w:sz w:val="22"/>
        </w:rPr>
        <w:t xml:space="preserve">It is a question referring to anything that does not fall under the category of Point of Parliamentary Enquiry, Point of Order or Point of Personal Privilege. </w:t>
      </w:r>
    </w:p>
    <w:p w14:paraId="65F076B9" w14:textId="77777777" w:rsidR="00B34DF9" w:rsidRDefault="0012699F">
      <w:pPr>
        <w:numPr>
          <w:ilvl w:val="1"/>
          <w:numId w:val="4"/>
        </w:numPr>
        <w:spacing w:after="32"/>
        <w:ind w:right="321" w:hanging="144"/>
      </w:pPr>
      <w:r>
        <w:rPr>
          <w:sz w:val="22"/>
        </w:rPr>
        <w:t xml:space="preserve">Delegates should remain standing when the chair is answering their point of information.  </w:t>
      </w:r>
    </w:p>
    <w:p w14:paraId="55078487" w14:textId="77777777" w:rsidR="00B34DF9" w:rsidRDefault="0012699F">
      <w:pPr>
        <w:spacing w:after="0" w:line="259" w:lineRule="auto"/>
        <w:ind w:left="0" w:firstLine="0"/>
        <w:jc w:val="left"/>
      </w:pPr>
      <w:r>
        <w:rPr>
          <w:sz w:val="10"/>
        </w:rPr>
        <w:t xml:space="preserve"> </w:t>
      </w:r>
    </w:p>
    <w:p w14:paraId="1C742069" w14:textId="77777777" w:rsidR="00B34DF9" w:rsidRDefault="0012699F">
      <w:pPr>
        <w:spacing w:after="0" w:line="259" w:lineRule="auto"/>
        <w:ind w:left="0" w:firstLine="0"/>
        <w:jc w:val="left"/>
      </w:pPr>
      <w:r>
        <w:rPr>
          <w:sz w:val="10"/>
        </w:rPr>
        <w:t xml:space="preserve"> </w:t>
      </w:r>
    </w:p>
    <w:p w14:paraId="2E0C2F2B" w14:textId="77777777" w:rsidR="00B34DF9" w:rsidRDefault="0012699F">
      <w:pPr>
        <w:spacing w:after="0" w:line="259" w:lineRule="auto"/>
        <w:ind w:left="0" w:firstLine="0"/>
        <w:jc w:val="left"/>
      </w:pPr>
      <w:r>
        <w:rPr>
          <w:sz w:val="10"/>
        </w:rPr>
        <w:lastRenderedPageBreak/>
        <w:t xml:space="preserve"> </w:t>
      </w:r>
    </w:p>
    <w:p w14:paraId="247A41FD" w14:textId="77777777" w:rsidR="00B34DF9" w:rsidRDefault="0012699F">
      <w:pPr>
        <w:spacing w:after="0" w:line="259" w:lineRule="auto"/>
        <w:ind w:left="0" w:firstLine="0"/>
        <w:jc w:val="left"/>
      </w:pPr>
      <w:r>
        <w:rPr>
          <w:sz w:val="10"/>
        </w:rPr>
        <w:t xml:space="preserve"> </w:t>
      </w:r>
    </w:p>
    <w:p w14:paraId="014257B0" w14:textId="77777777" w:rsidR="00B34DF9" w:rsidRDefault="0012699F">
      <w:pPr>
        <w:spacing w:after="0" w:line="259" w:lineRule="auto"/>
        <w:ind w:left="0" w:firstLine="0"/>
        <w:jc w:val="left"/>
      </w:pPr>
      <w:r>
        <w:rPr>
          <w:sz w:val="10"/>
        </w:rPr>
        <w:t xml:space="preserve"> </w:t>
      </w:r>
    </w:p>
    <w:p w14:paraId="692AA711" w14:textId="77777777" w:rsidR="00B34DF9" w:rsidRDefault="0012699F">
      <w:pPr>
        <w:spacing w:after="0" w:line="259" w:lineRule="auto"/>
        <w:ind w:left="0" w:firstLine="0"/>
        <w:jc w:val="left"/>
      </w:pPr>
      <w:r>
        <w:rPr>
          <w:sz w:val="10"/>
        </w:rPr>
        <w:t xml:space="preserve"> </w:t>
      </w:r>
    </w:p>
    <w:p w14:paraId="245836DB" w14:textId="77777777" w:rsidR="00B34DF9" w:rsidRDefault="0012699F">
      <w:pPr>
        <w:spacing w:after="0" w:line="259" w:lineRule="auto"/>
        <w:ind w:left="0" w:firstLine="0"/>
        <w:jc w:val="left"/>
      </w:pPr>
      <w:r>
        <w:rPr>
          <w:sz w:val="10"/>
        </w:rPr>
        <w:t xml:space="preserve"> </w:t>
      </w:r>
    </w:p>
    <w:p w14:paraId="673D4247" w14:textId="77777777" w:rsidR="00B34DF9" w:rsidRDefault="0012699F">
      <w:pPr>
        <w:spacing w:after="0" w:line="259" w:lineRule="auto"/>
        <w:ind w:left="0" w:firstLine="0"/>
        <w:jc w:val="left"/>
      </w:pPr>
      <w:r>
        <w:rPr>
          <w:sz w:val="10"/>
        </w:rPr>
        <w:t xml:space="preserve"> </w:t>
      </w:r>
    </w:p>
    <w:p w14:paraId="34248C03" w14:textId="77777777" w:rsidR="00B34DF9" w:rsidRDefault="0012699F">
      <w:pPr>
        <w:pStyle w:val="Heading2"/>
        <w:ind w:left="10" w:right="238"/>
      </w:pPr>
      <w:r>
        <w:t>Motions</w:t>
      </w:r>
      <w:r>
        <w:rPr>
          <w:i w:val="0"/>
        </w:rPr>
        <w:t xml:space="preserve"> </w:t>
      </w:r>
    </w:p>
    <w:p w14:paraId="791C3058" w14:textId="77777777" w:rsidR="00B34DF9" w:rsidRDefault="0012699F">
      <w:pPr>
        <w:spacing w:after="0" w:line="259" w:lineRule="auto"/>
        <w:ind w:left="562"/>
        <w:jc w:val="left"/>
      </w:pPr>
      <w:r>
        <w:rPr>
          <w:sz w:val="22"/>
        </w:rPr>
        <w:t>a.</w:t>
      </w:r>
      <w:r>
        <w:rPr>
          <w:rFonts w:ascii="Arial" w:eastAsia="Arial" w:hAnsi="Arial" w:cs="Arial"/>
          <w:sz w:val="22"/>
        </w:rPr>
        <w:t xml:space="preserve"> </w:t>
      </w:r>
      <w:r>
        <w:rPr>
          <w:i/>
          <w:sz w:val="22"/>
          <w:u w:val="single" w:color="000000"/>
        </w:rPr>
        <w:t>Motion to Move to the Previous Question</w:t>
      </w:r>
      <w:r>
        <w:rPr>
          <w:sz w:val="22"/>
        </w:rPr>
        <w:t xml:space="preserve"> </w:t>
      </w:r>
    </w:p>
    <w:p w14:paraId="49779754" w14:textId="77777777" w:rsidR="00B34DF9" w:rsidRDefault="0012699F">
      <w:pPr>
        <w:numPr>
          <w:ilvl w:val="0"/>
          <w:numId w:val="5"/>
        </w:numPr>
        <w:spacing w:after="10"/>
        <w:ind w:right="321" w:hanging="144"/>
      </w:pPr>
      <w:r>
        <w:rPr>
          <w:sz w:val="22"/>
        </w:rPr>
        <w:t xml:space="preserve">This motion indicates the closure of debate and a vote to be taken. </w:t>
      </w:r>
    </w:p>
    <w:p w14:paraId="0BF558FF" w14:textId="77777777" w:rsidR="00B34DF9" w:rsidRDefault="0012699F">
      <w:pPr>
        <w:numPr>
          <w:ilvl w:val="0"/>
          <w:numId w:val="5"/>
        </w:numPr>
        <w:spacing w:after="10"/>
        <w:ind w:right="321" w:hanging="144"/>
      </w:pPr>
      <w:r>
        <w:rPr>
          <w:sz w:val="22"/>
        </w:rPr>
        <w:t xml:space="preserve">It requires a second from the house and the Chair has to ask for possible objections. </w:t>
      </w:r>
    </w:p>
    <w:p w14:paraId="5E63DC31" w14:textId="77777777" w:rsidR="00B34DF9" w:rsidRDefault="0012699F">
      <w:pPr>
        <w:numPr>
          <w:ilvl w:val="0"/>
          <w:numId w:val="5"/>
        </w:numPr>
        <w:spacing w:after="10"/>
        <w:ind w:right="321" w:hanging="144"/>
      </w:pPr>
      <w:r>
        <w:rPr>
          <w:sz w:val="22"/>
        </w:rPr>
        <w:t xml:space="preserve">When in time in favour of discussing an amendment, this motion means that the delegates wish to move to time against. </w:t>
      </w:r>
    </w:p>
    <w:p w14:paraId="38032E6D" w14:textId="77777777" w:rsidR="00B34DF9" w:rsidRDefault="0012699F">
      <w:pPr>
        <w:numPr>
          <w:ilvl w:val="0"/>
          <w:numId w:val="5"/>
        </w:numPr>
        <w:spacing w:after="10"/>
        <w:ind w:right="321" w:hanging="144"/>
      </w:pPr>
      <w:r>
        <w:rPr>
          <w:sz w:val="22"/>
        </w:rPr>
        <w:t xml:space="preserve">This motion is up to the discretion of the Chair, who can overrule it if he/she thinks that the topic at hand has not been fully covered. </w:t>
      </w:r>
    </w:p>
    <w:p w14:paraId="6D18D147" w14:textId="77777777" w:rsidR="00B34DF9" w:rsidRDefault="0012699F">
      <w:pPr>
        <w:spacing w:after="0" w:line="259" w:lineRule="auto"/>
        <w:ind w:left="567" w:firstLine="0"/>
        <w:jc w:val="left"/>
      </w:pPr>
      <w:r>
        <w:t xml:space="preserve"> </w:t>
      </w:r>
    </w:p>
    <w:p w14:paraId="6C218E25" w14:textId="77777777" w:rsidR="00B34DF9" w:rsidRDefault="0012699F">
      <w:pPr>
        <w:spacing w:after="0" w:line="259" w:lineRule="auto"/>
        <w:ind w:left="562"/>
        <w:jc w:val="left"/>
      </w:pPr>
      <w:r>
        <w:rPr>
          <w:sz w:val="22"/>
        </w:rPr>
        <w:t>b.</w:t>
      </w:r>
      <w:r>
        <w:rPr>
          <w:rFonts w:ascii="Arial" w:eastAsia="Arial" w:hAnsi="Arial" w:cs="Arial"/>
          <w:sz w:val="22"/>
        </w:rPr>
        <w:t xml:space="preserve"> </w:t>
      </w:r>
      <w:r>
        <w:rPr>
          <w:i/>
          <w:sz w:val="22"/>
          <w:u w:val="single" w:color="000000"/>
        </w:rPr>
        <w:t>Motion to Adjourn Debate</w:t>
      </w:r>
      <w:r>
        <w:rPr>
          <w:sz w:val="22"/>
        </w:rPr>
        <w:t xml:space="preserve"> </w:t>
      </w:r>
    </w:p>
    <w:p w14:paraId="5E571D4C" w14:textId="77777777" w:rsidR="00B34DF9" w:rsidRDefault="0012699F">
      <w:pPr>
        <w:numPr>
          <w:ilvl w:val="0"/>
          <w:numId w:val="6"/>
        </w:numPr>
        <w:spacing w:after="10"/>
        <w:ind w:right="321" w:hanging="144"/>
      </w:pPr>
      <w:r>
        <w:rPr>
          <w:sz w:val="22"/>
        </w:rPr>
        <w:t xml:space="preserve">Calls for the temporary disposal of debate. </w:t>
      </w:r>
    </w:p>
    <w:p w14:paraId="4F0BD030" w14:textId="77777777" w:rsidR="00B34DF9" w:rsidRDefault="0012699F">
      <w:pPr>
        <w:numPr>
          <w:ilvl w:val="0"/>
          <w:numId w:val="6"/>
        </w:numPr>
        <w:spacing w:after="10"/>
        <w:ind w:right="321" w:hanging="144"/>
      </w:pPr>
      <w:r>
        <w:rPr>
          <w:sz w:val="22"/>
        </w:rPr>
        <w:t xml:space="preserve">The delegate putting the motion forward will have to deliver a short speech as a justification and then the Chair will have to give to give the floor to some other delegates as well (either in favour or against the motion). </w:t>
      </w:r>
    </w:p>
    <w:p w14:paraId="133EAAA4" w14:textId="77777777" w:rsidR="00B34DF9" w:rsidRDefault="0012699F">
      <w:pPr>
        <w:numPr>
          <w:ilvl w:val="0"/>
          <w:numId w:val="6"/>
        </w:numPr>
        <w:spacing w:after="10"/>
        <w:ind w:right="321" w:hanging="144"/>
      </w:pPr>
      <w:r>
        <w:rPr>
          <w:sz w:val="22"/>
        </w:rPr>
        <w:t xml:space="preserve">Then there will be voting, in which simple majority is needed, so that the resolution debated is put aside. </w:t>
      </w:r>
    </w:p>
    <w:p w14:paraId="662509F3" w14:textId="77777777" w:rsidR="00B34DF9" w:rsidRDefault="0012699F">
      <w:pPr>
        <w:numPr>
          <w:ilvl w:val="0"/>
          <w:numId w:val="6"/>
        </w:numPr>
        <w:spacing w:after="10"/>
        <w:ind w:right="321" w:hanging="144"/>
      </w:pPr>
      <w:r>
        <w:rPr>
          <w:sz w:val="22"/>
        </w:rPr>
        <w:t xml:space="preserve">If the motion fails, debate will continue, if the forum passes the motion, debate on the resolution will come to an immediate end but can be restarted by any member of the forum, if a two thirds majority of the forum supports this. </w:t>
      </w:r>
    </w:p>
    <w:p w14:paraId="35FBAE35" w14:textId="77777777" w:rsidR="00B34DF9" w:rsidRDefault="0012699F">
      <w:pPr>
        <w:spacing w:after="0" w:line="259" w:lineRule="auto"/>
        <w:ind w:left="567" w:firstLine="0"/>
        <w:jc w:val="left"/>
      </w:pPr>
      <w:r>
        <w:rPr>
          <w:sz w:val="22"/>
        </w:rPr>
        <w:t xml:space="preserve"> </w:t>
      </w:r>
    </w:p>
    <w:p w14:paraId="1356F58F" w14:textId="77777777" w:rsidR="00B34DF9" w:rsidRDefault="0012699F">
      <w:pPr>
        <w:spacing w:after="0" w:line="259" w:lineRule="auto"/>
        <w:ind w:left="562"/>
        <w:jc w:val="left"/>
      </w:pPr>
      <w:r>
        <w:rPr>
          <w:sz w:val="22"/>
        </w:rPr>
        <w:t>c.</w:t>
      </w:r>
      <w:r>
        <w:rPr>
          <w:rFonts w:ascii="Arial" w:eastAsia="Arial" w:hAnsi="Arial" w:cs="Arial"/>
          <w:sz w:val="22"/>
        </w:rPr>
        <w:t xml:space="preserve"> </w:t>
      </w:r>
      <w:r>
        <w:rPr>
          <w:i/>
          <w:sz w:val="22"/>
          <w:u w:val="single" w:color="000000"/>
        </w:rPr>
        <w:t>Motion to Reconsider a Resolution</w:t>
      </w:r>
      <w:r>
        <w:rPr>
          <w:sz w:val="22"/>
        </w:rPr>
        <w:t xml:space="preserve"> </w:t>
      </w:r>
    </w:p>
    <w:p w14:paraId="0A171B4F" w14:textId="77777777" w:rsidR="00B34DF9" w:rsidRDefault="0012699F">
      <w:pPr>
        <w:numPr>
          <w:ilvl w:val="0"/>
          <w:numId w:val="7"/>
        </w:numPr>
        <w:spacing w:after="10"/>
        <w:ind w:right="321" w:hanging="144"/>
      </w:pPr>
      <w:r>
        <w:rPr>
          <w:sz w:val="22"/>
        </w:rPr>
        <w:t xml:space="preserve">Needs a majority of 2/3 of the house to pass.  </w:t>
      </w:r>
    </w:p>
    <w:p w14:paraId="337F6D8E" w14:textId="77777777" w:rsidR="00B34DF9" w:rsidRDefault="0012699F">
      <w:pPr>
        <w:numPr>
          <w:ilvl w:val="0"/>
          <w:numId w:val="7"/>
        </w:numPr>
        <w:spacing w:after="10"/>
        <w:ind w:right="321" w:hanging="144"/>
      </w:pPr>
      <w:r>
        <w:rPr>
          <w:sz w:val="22"/>
        </w:rPr>
        <w:t xml:space="preserve">It is not debatable and refers to a resolution that has been previously debated and voted upon. </w:t>
      </w:r>
    </w:p>
    <w:p w14:paraId="3A9AC1D8" w14:textId="77777777" w:rsidR="00B34DF9" w:rsidRDefault="0012699F">
      <w:pPr>
        <w:spacing w:after="0" w:line="259" w:lineRule="auto"/>
        <w:ind w:left="567" w:firstLine="0"/>
        <w:jc w:val="left"/>
      </w:pPr>
      <w:r>
        <w:t xml:space="preserve"> </w:t>
      </w:r>
    </w:p>
    <w:p w14:paraId="5E0B4C77" w14:textId="77777777" w:rsidR="00B34DF9" w:rsidRDefault="0012699F">
      <w:pPr>
        <w:spacing w:after="0" w:line="259" w:lineRule="auto"/>
        <w:ind w:left="562"/>
        <w:jc w:val="left"/>
      </w:pPr>
      <w:r>
        <w:rPr>
          <w:sz w:val="22"/>
        </w:rPr>
        <w:t>d.</w:t>
      </w:r>
      <w:r>
        <w:rPr>
          <w:rFonts w:ascii="Arial" w:eastAsia="Arial" w:hAnsi="Arial" w:cs="Arial"/>
          <w:sz w:val="22"/>
        </w:rPr>
        <w:t xml:space="preserve"> </w:t>
      </w:r>
      <w:r>
        <w:rPr>
          <w:i/>
          <w:sz w:val="22"/>
          <w:u w:val="single" w:color="000000"/>
        </w:rPr>
        <w:t>Motion to withdraw a resolution</w:t>
      </w:r>
      <w:r>
        <w:rPr>
          <w:sz w:val="22"/>
        </w:rPr>
        <w:t xml:space="preserve"> </w:t>
      </w:r>
    </w:p>
    <w:p w14:paraId="728158A1" w14:textId="77777777" w:rsidR="00B34DF9" w:rsidRDefault="0012699F">
      <w:pPr>
        <w:numPr>
          <w:ilvl w:val="0"/>
          <w:numId w:val="8"/>
        </w:numPr>
        <w:spacing w:after="10"/>
        <w:ind w:right="321" w:hanging="144"/>
      </w:pPr>
      <w:r>
        <w:rPr>
          <w:sz w:val="22"/>
        </w:rPr>
        <w:t xml:space="preserve">This motion can be put forward only if all co-submitters of a resolution agree on the withdrawal. </w:t>
      </w:r>
    </w:p>
    <w:p w14:paraId="67320BCD" w14:textId="77777777" w:rsidR="00B34DF9" w:rsidRDefault="0012699F">
      <w:pPr>
        <w:numPr>
          <w:ilvl w:val="0"/>
          <w:numId w:val="8"/>
        </w:numPr>
        <w:spacing w:after="10"/>
        <w:ind w:right="321" w:hanging="144"/>
      </w:pPr>
      <w:r>
        <w:rPr>
          <w:sz w:val="22"/>
        </w:rPr>
        <w:t xml:space="preserve">Is only to be entertained and raised before voting on the resolution takes place.  </w:t>
      </w:r>
    </w:p>
    <w:p w14:paraId="05FBA64C" w14:textId="77777777" w:rsidR="00B34DF9" w:rsidRDefault="0012699F">
      <w:pPr>
        <w:numPr>
          <w:ilvl w:val="0"/>
          <w:numId w:val="8"/>
        </w:numPr>
        <w:spacing w:after="10"/>
        <w:ind w:right="321" w:hanging="144"/>
      </w:pPr>
      <w:r>
        <w:rPr>
          <w:sz w:val="22"/>
        </w:rPr>
        <w:t xml:space="preserve">The motion can be moved by any member of the forum. </w:t>
      </w:r>
    </w:p>
    <w:p w14:paraId="22275786" w14:textId="77777777" w:rsidR="00B34DF9" w:rsidRDefault="0012699F">
      <w:pPr>
        <w:numPr>
          <w:ilvl w:val="0"/>
          <w:numId w:val="8"/>
        </w:numPr>
        <w:spacing w:after="10"/>
        <w:ind w:right="321" w:hanging="144"/>
      </w:pPr>
      <w:r>
        <w:rPr>
          <w:sz w:val="22"/>
        </w:rPr>
        <w:t xml:space="preserve">A resolution can also be withdrawn by the Chair/ a secretariat member due to plagiarism or any other important reason. </w:t>
      </w:r>
    </w:p>
    <w:p w14:paraId="5A558612" w14:textId="77777777" w:rsidR="00B34DF9" w:rsidRDefault="0012699F">
      <w:pPr>
        <w:spacing w:after="0" w:line="259" w:lineRule="auto"/>
        <w:ind w:left="567" w:firstLine="0"/>
        <w:jc w:val="left"/>
      </w:pPr>
      <w:r>
        <w:rPr>
          <w:sz w:val="22"/>
        </w:rPr>
        <w:t xml:space="preserve"> </w:t>
      </w:r>
    </w:p>
    <w:p w14:paraId="1E054AF1" w14:textId="77777777" w:rsidR="00B34DF9" w:rsidRDefault="0012699F">
      <w:pPr>
        <w:spacing w:after="0" w:line="259" w:lineRule="auto"/>
        <w:ind w:left="562"/>
        <w:jc w:val="left"/>
      </w:pPr>
      <w:r>
        <w:rPr>
          <w:sz w:val="22"/>
        </w:rPr>
        <w:t>e.</w:t>
      </w:r>
      <w:r>
        <w:rPr>
          <w:rFonts w:ascii="Arial" w:eastAsia="Arial" w:hAnsi="Arial" w:cs="Arial"/>
          <w:sz w:val="22"/>
        </w:rPr>
        <w:t xml:space="preserve"> </w:t>
      </w:r>
      <w:r>
        <w:rPr>
          <w:i/>
          <w:sz w:val="22"/>
          <w:u w:val="single" w:color="000000"/>
        </w:rPr>
        <w:t>Motion to extend debate time</w:t>
      </w:r>
      <w:r>
        <w:rPr>
          <w:sz w:val="22"/>
        </w:rPr>
        <w:t xml:space="preserve"> </w:t>
      </w:r>
    </w:p>
    <w:p w14:paraId="4C18B054" w14:textId="77777777" w:rsidR="00B34DF9" w:rsidRDefault="0012699F">
      <w:pPr>
        <w:spacing w:after="10"/>
        <w:ind w:left="703" w:right="1632"/>
      </w:pPr>
      <w:r>
        <w:rPr>
          <w:rFonts w:ascii="Wingdings" w:eastAsia="Wingdings" w:hAnsi="Wingdings" w:cs="Wingdings"/>
          <w:sz w:val="22"/>
        </w:rPr>
        <w:t>▪</w:t>
      </w:r>
      <w:r>
        <w:rPr>
          <w:rFonts w:ascii="Arial" w:eastAsia="Arial" w:hAnsi="Arial" w:cs="Arial"/>
          <w:sz w:val="22"/>
        </w:rPr>
        <w:t xml:space="preserve"> </w:t>
      </w:r>
      <w:r>
        <w:rPr>
          <w:sz w:val="22"/>
        </w:rPr>
        <w:t xml:space="preserve">It is up to the discretion of the Chairs whether this motion will be entertained or not. </w:t>
      </w:r>
      <w:r>
        <w:rPr>
          <w:rFonts w:ascii="Wingdings" w:eastAsia="Wingdings" w:hAnsi="Wingdings" w:cs="Wingdings"/>
          <w:sz w:val="22"/>
        </w:rPr>
        <w:t>▪</w:t>
      </w:r>
      <w:r>
        <w:rPr>
          <w:rFonts w:ascii="Arial" w:eastAsia="Arial" w:hAnsi="Arial" w:cs="Arial"/>
          <w:sz w:val="22"/>
        </w:rPr>
        <w:t xml:space="preserve"> </w:t>
      </w:r>
      <w:r>
        <w:rPr>
          <w:sz w:val="22"/>
        </w:rPr>
        <w:t xml:space="preserve">Needs a second from the house. </w:t>
      </w:r>
    </w:p>
    <w:p w14:paraId="6A3169DE" w14:textId="77777777" w:rsidR="00B34DF9" w:rsidRDefault="0012699F">
      <w:pPr>
        <w:spacing w:after="0" w:line="259" w:lineRule="auto"/>
        <w:ind w:left="567" w:firstLine="0"/>
        <w:jc w:val="left"/>
      </w:pPr>
      <w:r>
        <w:t xml:space="preserve"> </w:t>
      </w:r>
    </w:p>
    <w:p w14:paraId="04B7644F" w14:textId="77777777" w:rsidR="00B34DF9" w:rsidRDefault="0012699F">
      <w:pPr>
        <w:spacing w:after="0" w:line="259" w:lineRule="auto"/>
        <w:ind w:left="562"/>
        <w:jc w:val="left"/>
      </w:pPr>
      <w:r>
        <w:rPr>
          <w:sz w:val="22"/>
        </w:rPr>
        <w:t>f.</w:t>
      </w:r>
      <w:r>
        <w:rPr>
          <w:rFonts w:ascii="Arial" w:eastAsia="Arial" w:hAnsi="Arial" w:cs="Arial"/>
          <w:sz w:val="22"/>
        </w:rPr>
        <w:t xml:space="preserve"> </w:t>
      </w:r>
      <w:r>
        <w:rPr>
          <w:i/>
          <w:sz w:val="22"/>
          <w:u w:val="single" w:color="000000"/>
        </w:rPr>
        <w:t>Motion to divide the house</w:t>
      </w:r>
      <w:r>
        <w:rPr>
          <w:sz w:val="22"/>
        </w:rPr>
        <w:t xml:space="preserve"> </w:t>
      </w:r>
    </w:p>
    <w:p w14:paraId="0A8FEB71" w14:textId="77777777" w:rsidR="00B34DF9" w:rsidRDefault="0012699F">
      <w:pPr>
        <w:numPr>
          <w:ilvl w:val="0"/>
          <w:numId w:val="9"/>
        </w:numPr>
        <w:spacing w:after="10"/>
        <w:ind w:right="321" w:hanging="144"/>
      </w:pPr>
      <w:r>
        <w:rPr>
          <w:sz w:val="22"/>
        </w:rPr>
        <w:t xml:space="preserve">This motion disables voting delegations from abstaining, thus only votes in favour and against are valid. </w:t>
      </w:r>
    </w:p>
    <w:p w14:paraId="4E47FF21" w14:textId="77777777" w:rsidR="00B34DF9" w:rsidRDefault="0012699F">
      <w:pPr>
        <w:numPr>
          <w:ilvl w:val="0"/>
          <w:numId w:val="9"/>
        </w:numPr>
        <w:spacing w:after="10"/>
        <w:ind w:right="321" w:hanging="144"/>
      </w:pPr>
      <w:r>
        <w:rPr>
          <w:sz w:val="22"/>
        </w:rPr>
        <w:t xml:space="preserve">No Roll-Call takes place. Delegates vote collectively. </w:t>
      </w:r>
    </w:p>
    <w:p w14:paraId="3B136DDB" w14:textId="77777777" w:rsidR="00B34DF9" w:rsidRDefault="0012699F">
      <w:pPr>
        <w:numPr>
          <w:ilvl w:val="0"/>
          <w:numId w:val="9"/>
        </w:numPr>
        <w:spacing w:after="10"/>
        <w:ind w:right="321" w:hanging="144"/>
      </w:pPr>
      <w:r>
        <w:rPr>
          <w:sz w:val="22"/>
        </w:rPr>
        <w:lastRenderedPageBreak/>
        <w:t xml:space="preserve">May only be entertained when voting on resolutions. </w:t>
      </w:r>
      <w:r>
        <w:rPr>
          <w:rFonts w:ascii="Wingdings" w:eastAsia="Wingdings" w:hAnsi="Wingdings" w:cs="Wingdings"/>
          <w:sz w:val="22"/>
        </w:rPr>
        <w:t>▪</w:t>
      </w:r>
      <w:r>
        <w:rPr>
          <w:rFonts w:ascii="Arial" w:eastAsia="Arial" w:hAnsi="Arial" w:cs="Arial"/>
          <w:sz w:val="22"/>
        </w:rPr>
        <w:t xml:space="preserve"> </w:t>
      </w:r>
      <w:r>
        <w:rPr>
          <w:sz w:val="22"/>
        </w:rPr>
        <w:t xml:space="preserve">It is at the Chair’s discretion to entertain it or not.  </w:t>
      </w:r>
    </w:p>
    <w:p w14:paraId="736A2E5E" w14:textId="77777777" w:rsidR="00B34DF9" w:rsidRDefault="0012699F">
      <w:pPr>
        <w:spacing w:after="0" w:line="259" w:lineRule="auto"/>
        <w:ind w:left="567" w:firstLine="0"/>
        <w:jc w:val="left"/>
      </w:pPr>
      <w:r>
        <w:t xml:space="preserve"> </w:t>
      </w:r>
    </w:p>
    <w:p w14:paraId="4B81B4BF" w14:textId="77777777" w:rsidR="00B34DF9" w:rsidRDefault="0012699F">
      <w:pPr>
        <w:spacing w:after="0" w:line="259" w:lineRule="auto"/>
        <w:ind w:left="562"/>
        <w:jc w:val="left"/>
      </w:pPr>
      <w:r>
        <w:rPr>
          <w:sz w:val="22"/>
        </w:rPr>
        <w:t>g.</w:t>
      </w:r>
      <w:r>
        <w:rPr>
          <w:rFonts w:ascii="Arial" w:eastAsia="Arial" w:hAnsi="Arial" w:cs="Arial"/>
          <w:sz w:val="22"/>
        </w:rPr>
        <w:t xml:space="preserve"> </w:t>
      </w:r>
      <w:r>
        <w:rPr>
          <w:i/>
          <w:sz w:val="22"/>
          <w:u w:val="single" w:color="000000"/>
        </w:rPr>
        <w:t>Motion to vote by Roll-Call</w:t>
      </w:r>
      <w:r>
        <w:rPr>
          <w:sz w:val="22"/>
        </w:rPr>
        <w:t xml:space="preserve"> </w:t>
      </w:r>
    </w:p>
    <w:p w14:paraId="49FFF31B" w14:textId="77777777" w:rsidR="00B34DF9" w:rsidRDefault="0012699F">
      <w:pPr>
        <w:numPr>
          <w:ilvl w:val="0"/>
          <w:numId w:val="10"/>
        </w:numPr>
        <w:spacing w:after="10"/>
        <w:ind w:right="321" w:hanging="166"/>
      </w:pPr>
      <w:r>
        <w:rPr>
          <w:sz w:val="22"/>
        </w:rPr>
        <w:t xml:space="preserve">This motion should only be raised if votes in favour and against are very close, and the delegate feels that Admin Staff and/or Chairs have made a mistake in counting the votes or that a delegate has accidentally voted twice. </w:t>
      </w:r>
    </w:p>
    <w:p w14:paraId="7B1E25FA" w14:textId="77777777" w:rsidR="00B34DF9" w:rsidRDefault="0012699F">
      <w:pPr>
        <w:numPr>
          <w:ilvl w:val="0"/>
          <w:numId w:val="10"/>
        </w:numPr>
        <w:spacing w:after="10"/>
        <w:ind w:right="321" w:hanging="166"/>
      </w:pPr>
      <w:r>
        <w:rPr>
          <w:sz w:val="22"/>
        </w:rPr>
        <w:t xml:space="preserve">It is not debatable and at the Chair’s discretion to entertain it or not. </w:t>
      </w:r>
    </w:p>
    <w:p w14:paraId="4EA3D97C" w14:textId="77777777" w:rsidR="00B34DF9" w:rsidRDefault="0012699F">
      <w:pPr>
        <w:numPr>
          <w:ilvl w:val="0"/>
          <w:numId w:val="10"/>
        </w:numPr>
        <w:spacing w:after="10"/>
        <w:ind w:right="321" w:hanging="166"/>
      </w:pPr>
      <w:r>
        <w:rPr>
          <w:sz w:val="22"/>
        </w:rPr>
        <w:t xml:space="preserve">This motion is almost never entertained, as it is EXTREMELY time-consuming, and most of the time the voting outcome has little to no difference from the original since abstentions are allowed </w:t>
      </w:r>
    </w:p>
    <w:p w14:paraId="7EDB5903" w14:textId="77777777" w:rsidR="00B34DF9" w:rsidRDefault="0012699F">
      <w:pPr>
        <w:spacing w:after="0" w:line="259" w:lineRule="auto"/>
        <w:ind w:left="567" w:firstLine="0"/>
        <w:jc w:val="left"/>
      </w:pPr>
      <w:r>
        <w:t xml:space="preserve"> </w:t>
      </w:r>
    </w:p>
    <w:p w14:paraId="3FF2C8AB" w14:textId="77777777" w:rsidR="00B34DF9" w:rsidRDefault="0012699F">
      <w:pPr>
        <w:spacing w:after="0" w:line="259" w:lineRule="auto"/>
        <w:ind w:left="562"/>
        <w:jc w:val="left"/>
      </w:pPr>
      <w:r>
        <w:rPr>
          <w:sz w:val="22"/>
        </w:rPr>
        <w:t>h.</w:t>
      </w:r>
      <w:r>
        <w:rPr>
          <w:rFonts w:ascii="Arial" w:eastAsia="Arial" w:hAnsi="Arial" w:cs="Arial"/>
          <w:sz w:val="22"/>
        </w:rPr>
        <w:t xml:space="preserve"> </w:t>
      </w:r>
      <w:r>
        <w:rPr>
          <w:i/>
          <w:sz w:val="22"/>
          <w:u w:val="single" w:color="000000"/>
        </w:rPr>
        <w:t>Motion to retake the vote</w:t>
      </w:r>
      <w:r>
        <w:rPr>
          <w:sz w:val="22"/>
        </w:rPr>
        <w:t xml:space="preserve"> </w:t>
      </w:r>
    </w:p>
    <w:p w14:paraId="60091645" w14:textId="77777777" w:rsidR="00B34DF9" w:rsidRDefault="0012699F">
      <w:pPr>
        <w:numPr>
          <w:ilvl w:val="0"/>
          <w:numId w:val="11"/>
        </w:numPr>
        <w:spacing w:after="10"/>
        <w:ind w:right="321" w:hanging="144"/>
      </w:pPr>
      <w:r>
        <w:rPr>
          <w:sz w:val="22"/>
        </w:rPr>
        <w:t xml:space="preserve">Should only be raised if the delegate feels that Staff and/or Chairs have made a mistake in counting the votes or that a delegate has accidentally voted twice. </w:t>
      </w:r>
    </w:p>
    <w:p w14:paraId="57A84036" w14:textId="77777777" w:rsidR="00B34DF9" w:rsidRDefault="0012699F">
      <w:pPr>
        <w:numPr>
          <w:ilvl w:val="0"/>
          <w:numId w:val="11"/>
        </w:numPr>
        <w:spacing w:after="10"/>
        <w:ind w:right="321" w:hanging="144"/>
      </w:pPr>
      <w:r>
        <w:rPr>
          <w:sz w:val="22"/>
        </w:rPr>
        <w:t xml:space="preserve">Not debatable. It is at the Chair’s discretion to entertain it or not. </w:t>
      </w:r>
    </w:p>
    <w:p w14:paraId="6CB44E14" w14:textId="77777777" w:rsidR="00B34DF9" w:rsidRDefault="0012699F">
      <w:pPr>
        <w:pStyle w:val="Heading2"/>
        <w:ind w:left="847" w:right="238"/>
      </w:pPr>
      <w:r>
        <w:t>Amendment of the First Degree</w:t>
      </w:r>
      <w:r>
        <w:rPr>
          <w:i w:val="0"/>
        </w:rPr>
        <w:t xml:space="preserve"> </w:t>
      </w:r>
    </w:p>
    <w:p w14:paraId="5C2435C6" w14:textId="77777777" w:rsidR="00B34DF9" w:rsidRDefault="0012699F">
      <w:pPr>
        <w:spacing w:after="0" w:line="259" w:lineRule="auto"/>
        <w:ind w:left="852" w:firstLine="0"/>
        <w:jc w:val="left"/>
      </w:pPr>
      <w:r>
        <w:rPr>
          <w:sz w:val="26"/>
        </w:rPr>
        <w:t xml:space="preserve"> </w:t>
      </w:r>
    </w:p>
    <w:p w14:paraId="742FC4F8" w14:textId="77777777" w:rsidR="00B34DF9" w:rsidRDefault="0012699F">
      <w:pPr>
        <w:ind w:left="895" w:right="240"/>
      </w:pPr>
      <w:r>
        <w:t xml:space="preserve">The Amendment should be written on an official Amendment Sheet that is available at the Chairs desk. The handwriting should be clear and legible. The delegate is responsible for moving the amendment and the Chair, knowing who has submitted an amendment, will recognize or not the delegate in particular. It is therefore the responsibility of the delegate to put an amendment forward. </w:t>
      </w:r>
    </w:p>
    <w:p w14:paraId="67A44857" w14:textId="77777777" w:rsidR="00B34DF9" w:rsidRDefault="0012699F">
      <w:pPr>
        <w:spacing w:after="0" w:line="259" w:lineRule="auto"/>
        <w:ind w:left="852" w:firstLine="0"/>
        <w:jc w:val="left"/>
      </w:pPr>
      <w:r>
        <w:t xml:space="preserve"> </w:t>
      </w:r>
    </w:p>
    <w:p w14:paraId="24782153" w14:textId="77777777" w:rsidR="00B34DF9" w:rsidRDefault="0012699F">
      <w:pPr>
        <w:ind w:left="895" w:right="240"/>
      </w:pPr>
      <w:r>
        <w:t xml:space="preserve">If the Chair entertains an amendment, he/she will have to read it out to the house, so that the delegates are informed about the content of the proposed change. The amendment will be debated, and must always be put to a vote even if it is only a change of one word. However, if there is a grammatical/spelling mistake, it is up to the discretion of the Chair to step in and speed up the process. This change can be adopted without a vote, as long as there are no objections from the submitters of the resolution. </w:t>
      </w:r>
    </w:p>
    <w:p w14:paraId="2FA34053" w14:textId="77777777" w:rsidR="00B34DF9" w:rsidRDefault="0012699F">
      <w:pPr>
        <w:spacing w:after="0" w:line="259" w:lineRule="auto"/>
        <w:ind w:left="852" w:firstLine="0"/>
        <w:jc w:val="left"/>
      </w:pPr>
      <w:r>
        <w:rPr>
          <w:i/>
        </w:rPr>
        <w:t xml:space="preserve"> </w:t>
      </w:r>
    </w:p>
    <w:p w14:paraId="24E77B75" w14:textId="77777777" w:rsidR="00B34DF9" w:rsidRDefault="0012699F">
      <w:pPr>
        <w:ind w:left="895" w:right="240"/>
      </w:pPr>
      <w:r>
        <w:rPr>
          <w:i/>
        </w:rPr>
        <w:t xml:space="preserve">Closed debate </w:t>
      </w:r>
      <w:r>
        <w:t xml:space="preserve">is the norm for amendments and the guillotine time is usually set to 2 minutes in favour, two minutes against the amendment. However, the time is flexible, according to the significance of the change proposed. In any case, the debate on the amendment will have to take place with the same amount of speakers in favour and against of it (e.g. 2 for, 2 against). </w:t>
      </w:r>
    </w:p>
    <w:p w14:paraId="5F780008" w14:textId="77777777" w:rsidR="00B34DF9" w:rsidRDefault="0012699F">
      <w:pPr>
        <w:spacing w:after="0" w:line="259" w:lineRule="auto"/>
        <w:ind w:left="852" w:firstLine="0"/>
        <w:jc w:val="left"/>
      </w:pPr>
      <w:r>
        <w:t xml:space="preserve"> </w:t>
      </w:r>
    </w:p>
    <w:p w14:paraId="19A62C84" w14:textId="77777777" w:rsidR="00B34DF9" w:rsidRDefault="0012699F">
      <w:pPr>
        <w:pStyle w:val="Heading2"/>
        <w:ind w:left="847" w:right="238"/>
      </w:pPr>
      <w:r>
        <w:t xml:space="preserve">Amendment of the Second Degree </w:t>
      </w:r>
    </w:p>
    <w:p w14:paraId="1706963A" w14:textId="77777777" w:rsidR="00B34DF9" w:rsidRDefault="0012699F">
      <w:pPr>
        <w:spacing w:after="0" w:line="259" w:lineRule="auto"/>
        <w:ind w:left="852" w:firstLine="0"/>
        <w:jc w:val="left"/>
      </w:pPr>
      <w:r>
        <w:t xml:space="preserve"> </w:t>
      </w:r>
    </w:p>
    <w:p w14:paraId="72BDF37A" w14:textId="77777777" w:rsidR="00B34DF9" w:rsidRDefault="0012699F">
      <w:pPr>
        <w:ind w:left="895" w:right="240"/>
      </w:pPr>
      <w:r>
        <w:t xml:space="preserve">An amendment of the second degree can only be entertained in time against of the amendment of the first degree (though it should have been sent to the Chairs earlier). The same procedure followed in the debate of Amendments of the first degree also applies here. The debate time on this amendment does not count as time against the Amendment of the first degree and the discussion on the initial amendment will be continued, regardless of the result of the voting on the amendment of the second degree. </w:t>
      </w:r>
    </w:p>
    <w:p w14:paraId="7C32894D" w14:textId="77777777" w:rsidR="00B34DF9" w:rsidRDefault="0012699F">
      <w:pPr>
        <w:spacing w:after="0" w:line="259" w:lineRule="auto"/>
        <w:ind w:left="0" w:firstLine="0"/>
        <w:jc w:val="left"/>
      </w:pPr>
      <w:r>
        <w:t xml:space="preserve"> </w:t>
      </w:r>
    </w:p>
    <w:p w14:paraId="39CA4416" w14:textId="77777777" w:rsidR="00B34DF9" w:rsidRDefault="0012699F">
      <w:pPr>
        <w:ind w:left="895" w:right="240"/>
      </w:pPr>
      <w:r>
        <w:t>There are no third and further degree amendments.</w:t>
      </w:r>
      <w:r>
        <w:rPr>
          <w:sz w:val="20"/>
        </w:rPr>
        <w:t xml:space="preserve"> </w:t>
      </w:r>
    </w:p>
    <w:p w14:paraId="1FA2D63D" w14:textId="77777777" w:rsidR="00B34DF9" w:rsidRDefault="0012699F">
      <w:pPr>
        <w:spacing w:after="15" w:line="259" w:lineRule="auto"/>
        <w:ind w:left="0" w:firstLine="0"/>
        <w:jc w:val="left"/>
      </w:pPr>
      <w:r>
        <w:rPr>
          <w:sz w:val="20"/>
        </w:rPr>
        <w:lastRenderedPageBreak/>
        <w:t xml:space="preserve"> </w:t>
      </w:r>
    </w:p>
    <w:p w14:paraId="45019842" w14:textId="77777777" w:rsidR="00B34DF9" w:rsidRDefault="0012699F">
      <w:pPr>
        <w:spacing w:after="0" w:line="259" w:lineRule="auto"/>
        <w:ind w:left="852" w:firstLine="0"/>
        <w:jc w:val="left"/>
      </w:pPr>
      <w:r>
        <w:rPr>
          <w:i/>
        </w:rPr>
        <w:t xml:space="preserve"> </w:t>
      </w:r>
    </w:p>
    <w:p w14:paraId="693AFB5C" w14:textId="77777777" w:rsidR="00B34DF9" w:rsidRDefault="0012699F">
      <w:pPr>
        <w:pStyle w:val="Heading2"/>
        <w:ind w:left="847" w:right="238"/>
      </w:pPr>
      <w:r>
        <w:t>Yielding the floor to other delegations</w:t>
      </w:r>
      <w:r>
        <w:rPr>
          <w:i w:val="0"/>
        </w:rPr>
        <w:t xml:space="preserve"> </w:t>
      </w:r>
    </w:p>
    <w:p w14:paraId="16C9DB08" w14:textId="77777777" w:rsidR="00B34DF9" w:rsidRDefault="0012699F">
      <w:pPr>
        <w:spacing w:after="0" w:line="259" w:lineRule="auto"/>
        <w:ind w:left="0" w:firstLine="0"/>
        <w:jc w:val="left"/>
      </w:pPr>
      <w:r>
        <w:rPr>
          <w:sz w:val="26"/>
        </w:rPr>
        <w:t xml:space="preserve"> </w:t>
      </w:r>
    </w:p>
    <w:p w14:paraId="58E476E1" w14:textId="77777777" w:rsidR="00B34DF9" w:rsidRDefault="0012699F">
      <w:pPr>
        <w:ind w:left="895" w:right="240"/>
      </w:pPr>
      <w:r>
        <w:t xml:space="preserve">The floor may be yielded by one delegation to another only once consecutively. Points of Information are in order even after yielding the floor to another delegation. It is still however under the Chairs discretion if they are going to allow the yield. </w:t>
      </w:r>
    </w:p>
    <w:p w14:paraId="4FB17FB0" w14:textId="77777777" w:rsidR="00B34DF9" w:rsidRDefault="0012699F">
      <w:pPr>
        <w:spacing w:line="259" w:lineRule="auto"/>
        <w:ind w:left="900" w:firstLine="0"/>
        <w:jc w:val="left"/>
      </w:pPr>
      <w:r>
        <w:t xml:space="preserve"> </w:t>
      </w:r>
    </w:p>
    <w:p w14:paraId="677C56A1" w14:textId="77777777" w:rsidR="00B34DF9" w:rsidRDefault="0012699F">
      <w:pPr>
        <w:pStyle w:val="Heading2"/>
        <w:ind w:left="847" w:right="238"/>
      </w:pPr>
      <w:r>
        <w:t>Voting</w:t>
      </w:r>
      <w:r>
        <w:rPr>
          <w:i w:val="0"/>
        </w:rPr>
        <w:t xml:space="preserve"> </w:t>
      </w:r>
    </w:p>
    <w:p w14:paraId="28145A92" w14:textId="77777777" w:rsidR="00B34DF9" w:rsidRDefault="0012699F">
      <w:pPr>
        <w:spacing w:after="0" w:line="259" w:lineRule="auto"/>
        <w:ind w:left="0" w:firstLine="0"/>
        <w:jc w:val="left"/>
      </w:pPr>
      <w:r>
        <w:rPr>
          <w:sz w:val="26"/>
        </w:rPr>
        <w:t xml:space="preserve"> </w:t>
      </w:r>
    </w:p>
    <w:p w14:paraId="2FE36516" w14:textId="77777777" w:rsidR="00B34DF9" w:rsidRDefault="0012699F">
      <w:pPr>
        <w:ind w:left="895" w:right="240"/>
      </w:pPr>
      <w:r>
        <w:t xml:space="preserve">All delegations can vote on resolutions and amendments. When voting for resolutions and amendments, the members of the house can vote in favour, against or abstain from voting. When voting on procedural issues there are no abstentions from voting. During the voting procedure all points are out of order, except  for  the  point  of  order,  when  it  refers  to  the  actual  voting  procedure.  A resolution with a tied vote fails. </w:t>
      </w:r>
    </w:p>
    <w:p w14:paraId="41A9D2DC" w14:textId="77777777" w:rsidR="00B34DF9" w:rsidRDefault="0012699F">
      <w:pPr>
        <w:spacing w:after="0" w:line="259" w:lineRule="auto"/>
        <w:ind w:left="852" w:firstLine="0"/>
        <w:jc w:val="left"/>
      </w:pPr>
      <w:r>
        <w:rPr>
          <w:i/>
        </w:rPr>
        <w:t xml:space="preserve"> </w:t>
      </w:r>
    </w:p>
    <w:p w14:paraId="2B0B21E8" w14:textId="77777777" w:rsidR="00B34DF9" w:rsidRDefault="0012699F">
      <w:pPr>
        <w:spacing w:after="0" w:line="259" w:lineRule="auto"/>
        <w:ind w:left="852" w:firstLine="0"/>
        <w:jc w:val="left"/>
      </w:pPr>
      <w:r>
        <w:rPr>
          <w:i/>
        </w:rPr>
        <w:t xml:space="preserve"> </w:t>
      </w:r>
    </w:p>
    <w:p w14:paraId="65208EE8" w14:textId="77777777" w:rsidR="00B34DF9" w:rsidRDefault="0012699F">
      <w:pPr>
        <w:spacing w:after="0" w:line="259" w:lineRule="auto"/>
        <w:ind w:left="852" w:firstLine="0"/>
        <w:jc w:val="left"/>
      </w:pPr>
      <w:r>
        <w:rPr>
          <w:i/>
        </w:rPr>
        <w:t xml:space="preserve"> </w:t>
      </w:r>
    </w:p>
    <w:p w14:paraId="2D173B04" w14:textId="77777777" w:rsidR="00B34DF9" w:rsidRDefault="0012699F">
      <w:pPr>
        <w:spacing w:after="0" w:line="259" w:lineRule="auto"/>
        <w:ind w:left="852" w:firstLine="0"/>
        <w:jc w:val="left"/>
      </w:pPr>
      <w:r>
        <w:rPr>
          <w:i/>
        </w:rPr>
        <w:t xml:space="preserve"> </w:t>
      </w:r>
    </w:p>
    <w:p w14:paraId="6F3FCF08" w14:textId="77777777" w:rsidR="00B34DF9" w:rsidRDefault="0012699F">
      <w:pPr>
        <w:pStyle w:val="Heading2"/>
        <w:ind w:left="847" w:right="238"/>
      </w:pPr>
      <w:r>
        <w:t>Note-passing</w:t>
      </w:r>
      <w:r>
        <w:rPr>
          <w:i w:val="0"/>
        </w:rPr>
        <w:t xml:space="preserve"> </w:t>
      </w:r>
    </w:p>
    <w:p w14:paraId="7DF66A27" w14:textId="77777777" w:rsidR="00B34DF9" w:rsidRDefault="0012699F">
      <w:pPr>
        <w:spacing w:after="0" w:line="259" w:lineRule="auto"/>
        <w:ind w:left="0" w:firstLine="0"/>
        <w:jc w:val="left"/>
      </w:pPr>
      <w:r>
        <w:rPr>
          <w:sz w:val="26"/>
        </w:rPr>
        <w:t xml:space="preserve"> </w:t>
      </w:r>
    </w:p>
    <w:p w14:paraId="71534AEF" w14:textId="77777777" w:rsidR="00B34DF9" w:rsidRDefault="0012699F">
      <w:pPr>
        <w:ind w:left="895" w:right="240"/>
      </w:pPr>
      <w:r>
        <w:t xml:space="preserve">Note-passing is allowed between the delegates. All notes passing through the House will be read by members of the Administrative Staff. Note-passing between Committees is </w:t>
      </w:r>
      <w:r>
        <w:rPr>
          <w:i/>
        </w:rPr>
        <w:t xml:space="preserve">not </w:t>
      </w:r>
      <w:r>
        <w:t xml:space="preserve">allowed. Please keep in mind that Notes are only for diplomatic discussions and Notes with inappropriate content will be delivered to the Student Officers. </w:t>
      </w:r>
    </w:p>
    <w:p w14:paraId="236E9AE7" w14:textId="77777777" w:rsidR="00B34DF9" w:rsidRDefault="0012699F">
      <w:pPr>
        <w:spacing w:after="0" w:line="259" w:lineRule="auto"/>
        <w:ind w:left="0" w:firstLine="0"/>
        <w:jc w:val="left"/>
      </w:pPr>
      <w:r>
        <w:rPr>
          <w:sz w:val="26"/>
        </w:rPr>
        <w:t xml:space="preserve"> </w:t>
      </w:r>
    </w:p>
    <w:p w14:paraId="65394EEE" w14:textId="77777777" w:rsidR="00B34DF9" w:rsidRDefault="0012699F">
      <w:pPr>
        <w:pStyle w:val="Heading2"/>
        <w:ind w:left="847" w:right="238"/>
      </w:pPr>
      <w:r>
        <w:t>Funding</w:t>
      </w:r>
      <w:r>
        <w:rPr>
          <w:i w:val="0"/>
        </w:rPr>
        <w:t xml:space="preserve"> </w:t>
      </w:r>
    </w:p>
    <w:p w14:paraId="6295F772" w14:textId="77777777" w:rsidR="00B34DF9" w:rsidRDefault="0012699F">
      <w:pPr>
        <w:spacing w:after="0" w:line="259" w:lineRule="auto"/>
        <w:ind w:left="0" w:firstLine="0"/>
        <w:jc w:val="left"/>
      </w:pPr>
      <w:r>
        <w:rPr>
          <w:sz w:val="26"/>
        </w:rPr>
        <w:t xml:space="preserve"> </w:t>
      </w:r>
    </w:p>
    <w:p w14:paraId="2E42BB57" w14:textId="77777777" w:rsidR="00B34DF9" w:rsidRDefault="0012699F">
      <w:pPr>
        <w:ind w:left="895" w:right="240"/>
      </w:pPr>
      <w:r>
        <w:t xml:space="preserve">There is common confusion, on whether a Committee whose focus is not financial, has to include methods of funding the measures mentioned in the resolution. You should keep in mind that it is in order to include possible funding methods, without however explicitly referring to sums (e.g. Asks the World Bank to provide </w:t>
      </w:r>
      <w:r>
        <w:rPr>
          <w:strike/>
        </w:rPr>
        <w:t>5.43</w:t>
      </w:r>
      <w:r>
        <w:t xml:space="preserve"> </w:t>
      </w:r>
      <w:r>
        <w:rPr>
          <w:strike/>
        </w:rPr>
        <w:t>million US dollars</w:t>
      </w:r>
      <w:r>
        <w:t xml:space="preserve"> funds to…). </w:t>
      </w:r>
    </w:p>
    <w:p w14:paraId="5119B3CC" w14:textId="77777777" w:rsidR="00B34DF9" w:rsidRDefault="0012699F">
      <w:pPr>
        <w:spacing w:after="0" w:line="259" w:lineRule="auto"/>
        <w:ind w:left="0" w:firstLine="0"/>
        <w:jc w:val="left"/>
      </w:pPr>
      <w:r>
        <w:t xml:space="preserve"> </w:t>
      </w:r>
    </w:p>
    <w:p w14:paraId="621385FA" w14:textId="77777777" w:rsidR="00B34DF9" w:rsidRDefault="0012699F">
      <w:pPr>
        <w:pStyle w:val="Heading2"/>
        <w:ind w:left="847" w:right="238"/>
      </w:pPr>
      <w:r>
        <w:t>Miscellaneous</w:t>
      </w:r>
      <w:r>
        <w:rPr>
          <w:i w:val="0"/>
        </w:rPr>
        <w:t xml:space="preserve"> </w:t>
      </w:r>
    </w:p>
    <w:p w14:paraId="2207C51A" w14:textId="77777777" w:rsidR="00B34DF9" w:rsidRDefault="0012699F">
      <w:pPr>
        <w:spacing w:after="0" w:line="259" w:lineRule="auto"/>
        <w:ind w:left="852" w:firstLine="0"/>
        <w:jc w:val="left"/>
      </w:pPr>
      <w:r>
        <w:rPr>
          <w:sz w:val="26"/>
        </w:rPr>
        <w:t xml:space="preserve"> </w:t>
      </w:r>
    </w:p>
    <w:p w14:paraId="1F2144E6" w14:textId="77777777" w:rsidR="00B34DF9" w:rsidRDefault="0012699F">
      <w:pPr>
        <w:numPr>
          <w:ilvl w:val="0"/>
          <w:numId w:val="12"/>
        </w:numPr>
        <w:ind w:right="240" w:hanging="166"/>
      </w:pPr>
      <w:r>
        <w:t xml:space="preserve">Always make reference to Less Economically Developed countries as </w:t>
      </w:r>
      <w:proofErr w:type="spellStart"/>
      <w:r>
        <w:t>LEDCs</w:t>
      </w:r>
      <w:proofErr w:type="spellEnd"/>
      <w:r>
        <w:t xml:space="preserve">, not ‘Poor Countries’ or ‘Third World’. </w:t>
      </w:r>
    </w:p>
    <w:p w14:paraId="5A5CE5D9" w14:textId="77777777" w:rsidR="00B34DF9" w:rsidRDefault="0012699F">
      <w:pPr>
        <w:numPr>
          <w:ilvl w:val="0"/>
          <w:numId w:val="12"/>
        </w:numPr>
        <w:ind w:right="240" w:hanging="166"/>
      </w:pPr>
      <w:r>
        <w:t xml:space="preserve">Mobile phones must be switched off at all times. </w:t>
      </w:r>
    </w:p>
    <w:p w14:paraId="38EA9BCF" w14:textId="77777777" w:rsidR="00B34DF9" w:rsidRDefault="0012699F">
      <w:pPr>
        <w:numPr>
          <w:ilvl w:val="0"/>
          <w:numId w:val="12"/>
        </w:numPr>
        <w:ind w:right="240" w:hanging="166"/>
      </w:pPr>
      <w:r>
        <w:t xml:space="preserve">You may use Laptops/Tablets in the Committee room only during lobbying and only to type a resolution. Otherwise all other devices are prohibited. </w:t>
      </w:r>
    </w:p>
    <w:p w14:paraId="1B683635" w14:textId="77777777" w:rsidR="00B34DF9" w:rsidRDefault="0012699F">
      <w:pPr>
        <w:numPr>
          <w:ilvl w:val="0"/>
          <w:numId w:val="12"/>
        </w:numPr>
        <w:ind w:right="240" w:hanging="166"/>
      </w:pPr>
      <w:r>
        <w:rPr>
          <w:b/>
          <w:u w:val="single" w:color="000000"/>
        </w:rPr>
        <w:t>Decency</w:t>
      </w:r>
      <w:r>
        <w:rPr>
          <w:b/>
        </w:rPr>
        <w:t xml:space="preserve"> for</w:t>
      </w:r>
      <w:r>
        <w:t xml:space="preserve"> both sexes is essential.  Women should</w:t>
      </w:r>
      <w:r>
        <w:rPr>
          <w:b/>
        </w:rPr>
        <w:t xml:space="preserve"> not wear</w:t>
      </w:r>
      <w:r>
        <w:t xml:space="preserve"> revealing clothes and men should always wear their jackets while standing. </w:t>
      </w:r>
    </w:p>
    <w:p w14:paraId="07F45936" w14:textId="77777777" w:rsidR="00B34DF9" w:rsidRDefault="0012699F">
      <w:pPr>
        <w:numPr>
          <w:ilvl w:val="0"/>
          <w:numId w:val="12"/>
        </w:numPr>
        <w:ind w:right="240" w:hanging="166"/>
      </w:pPr>
      <w:r>
        <w:lastRenderedPageBreak/>
        <w:t xml:space="preserve">There will be a Computer room available for you to go and type your Resolutions. At any given moment only two members may exit to type the Resolution, one of which should be the Main Submitter. </w:t>
      </w:r>
    </w:p>
    <w:p w14:paraId="440F2ACF" w14:textId="77777777" w:rsidR="00B34DF9" w:rsidRDefault="0012699F">
      <w:pPr>
        <w:numPr>
          <w:ilvl w:val="0"/>
          <w:numId w:val="12"/>
        </w:numPr>
        <w:ind w:right="240" w:hanging="166"/>
      </w:pPr>
      <w:r>
        <w:t xml:space="preserve">Whenever you exit the room individually (meaning that not the entire Committee exits for lunch or a plenary session), you should leave your badge on the Chairs desk.  </w:t>
      </w:r>
    </w:p>
    <w:p w14:paraId="14EA17E6" w14:textId="77777777" w:rsidR="00B34DF9" w:rsidRDefault="0012699F">
      <w:pPr>
        <w:pStyle w:val="Heading1"/>
        <w:ind w:left="138" w:right="0"/>
      </w:pPr>
      <w:r>
        <w:t>Sample Resolution Format</w:t>
      </w:r>
      <w:r>
        <w:rPr>
          <w:vertAlign w:val="superscript"/>
        </w:rPr>
        <w:footnoteReference w:id="2"/>
      </w:r>
      <w:r>
        <w:rPr>
          <w:b w:val="0"/>
          <w:sz w:val="18"/>
          <w:vertAlign w:val="superscript"/>
        </w:rPr>
        <w:t>2</w:t>
      </w:r>
      <w:r>
        <w:rPr>
          <w:b w:val="0"/>
          <w:vertAlign w:val="subscript"/>
        </w:rPr>
        <w:t xml:space="preserve"> </w:t>
      </w:r>
    </w:p>
    <w:p w14:paraId="73A39E14" w14:textId="77777777" w:rsidR="00B34DF9" w:rsidRDefault="0012699F">
      <w:pPr>
        <w:spacing w:after="0" w:line="259" w:lineRule="auto"/>
        <w:ind w:left="0" w:firstLine="0"/>
        <w:jc w:val="left"/>
      </w:pPr>
      <w:r>
        <w:rPr>
          <w:sz w:val="15"/>
        </w:rPr>
        <w:t xml:space="preserve"> </w:t>
      </w:r>
    </w:p>
    <w:tbl>
      <w:tblPr>
        <w:tblStyle w:val="TableGrid"/>
        <w:tblpPr w:vertAnchor="text" w:tblpX="668" w:tblpY="452"/>
        <w:tblOverlap w:val="never"/>
        <w:tblW w:w="9280" w:type="dxa"/>
        <w:tblInd w:w="0" w:type="dxa"/>
        <w:tblCellMar>
          <w:top w:w="153" w:type="dxa"/>
          <w:left w:w="232" w:type="dxa"/>
          <w:right w:w="24" w:type="dxa"/>
        </w:tblCellMar>
        <w:tblLook w:val="04A0" w:firstRow="1" w:lastRow="0" w:firstColumn="1" w:lastColumn="0" w:noHBand="0" w:noVBand="1"/>
      </w:tblPr>
      <w:tblGrid>
        <w:gridCol w:w="9280"/>
      </w:tblGrid>
      <w:tr w:rsidR="00B34DF9" w14:paraId="5CF9063F" w14:textId="77777777">
        <w:trPr>
          <w:trHeight w:val="9891"/>
        </w:trPr>
        <w:tc>
          <w:tcPr>
            <w:tcW w:w="9280" w:type="dxa"/>
            <w:tcBorders>
              <w:top w:val="single" w:sz="6" w:space="0" w:color="000000"/>
              <w:left w:val="single" w:sz="6" w:space="0" w:color="000000"/>
              <w:bottom w:val="single" w:sz="6" w:space="0" w:color="000000"/>
              <w:right w:val="single" w:sz="6" w:space="0" w:color="000000"/>
            </w:tcBorders>
          </w:tcPr>
          <w:p w14:paraId="66F46910" w14:textId="77777777" w:rsidR="00B34DF9" w:rsidRDefault="0012699F">
            <w:pPr>
              <w:spacing w:after="0" w:line="259" w:lineRule="auto"/>
              <w:ind w:left="0" w:firstLine="0"/>
              <w:jc w:val="left"/>
            </w:pPr>
            <w:r>
              <w:rPr>
                <w:b/>
                <w:sz w:val="23"/>
                <w:u w:val="single" w:color="000000"/>
              </w:rPr>
              <w:lastRenderedPageBreak/>
              <w:t>FORUM:</w:t>
            </w:r>
            <w:r>
              <w:rPr>
                <w:b/>
                <w:sz w:val="23"/>
              </w:rPr>
              <w:t xml:space="preserve"> </w:t>
            </w:r>
            <w:r>
              <w:rPr>
                <w:sz w:val="23"/>
              </w:rPr>
              <w:t xml:space="preserve">Special Political and Decolonization Committee (4th GA) </w:t>
            </w:r>
          </w:p>
          <w:p w14:paraId="496F7822" w14:textId="77777777" w:rsidR="00B34DF9" w:rsidRDefault="0012699F">
            <w:pPr>
              <w:spacing w:after="2" w:line="259" w:lineRule="auto"/>
              <w:ind w:left="0" w:firstLine="0"/>
              <w:jc w:val="left"/>
            </w:pPr>
            <w:r>
              <w:rPr>
                <w:sz w:val="23"/>
              </w:rPr>
              <w:t xml:space="preserve"> </w:t>
            </w:r>
          </w:p>
          <w:p w14:paraId="54608AB7" w14:textId="77777777" w:rsidR="00B34DF9" w:rsidRDefault="0012699F">
            <w:pPr>
              <w:spacing w:after="230" w:line="259" w:lineRule="auto"/>
              <w:ind w:left="0" w:firstLine="0"/>
              <w:jc w:val="left"/>
            </w:pPr>
            <w:r>
              <w:rPr>
                <w:b/>
                <w:sz w:val="23"/>
                <w:u w:val="single" w:color="000000"/>
              </w:rPr>
              <w:t>QUESTION OF:</w:t>
            </w:r>
            <w:r>
              <w:rPr>
                <w:b/>
                <w:sz w:val="23"/>
              </w:rPr>
              <w:t xml:space="preserve"> </w:t>
            </w:r>
            <w:r>
              <w:rPr>
                <w:sz w:val="23"/>
              </w:rPr>
              <w:t xml:space="preserve">The situation in Pakistan </w:t>
            </w:r>
          </w:p>
          <w:p w14:paraId="16B66A92" w14:textId="77777777" w:rsidR="00B34DF9" w:rsidRDefault="0012699F">
            <w:pPr>
              <w:spacing w:after="233" w:line="259" w:lineRule="auto"/>
              <w:ind w:left="0" w:firstLine="0"/>
              <w:jc w:val="left"/>
            </w:pPr>
            <w:r>
              <w:rPr>
                <w:b/>
                <w:sz w:val="23"/>
                <w:u w:val="single" w:color="000000"/>
              </w:rPr>
              <w:t>SUBMITTED BY:</w:t>
            </w:r>
            <w:r>
              <w:rPr>
                <w:b/>
                <w:sz w:val="23"/>
              </w:rPr>
              <w:t xml:space="preserve"> </w:t>
            </w:r>
            <w:r>
              <w:rPr>
                <w:sz w:val="23"/>
              </w:rPr>
              <w:t xml:space="preserve">Brazil </w:t>
            </w:r>
          </w:p>
          <w:p w14:paraId="6F231F94" w14:textId="77777777" w:rsidR="00B34DF9" w:rsidRDefault="0012699F">
            <w:pPr>
              <w:spacing w:after="502" w:line="259" w:lineRule="auto"/>
              <w:ind w:left="0" w:firstLine="0"/>
              <w:jc w:val="left"/>
            </w:pPr>
            <w:r>
              <w:rPr>
                <w:b/>
                <w:sz w:val="23"/>
                <w:u w:val="single" w:color="000000"/>
              </w:rPr>
              <w:t>CO-SUBMITTED BY:</w:t>
            </w:r>
            <w:r>
              <w:rPr>
                <w:b/>
                <w:sz w:val="23"/>
              </w:rPr>
              <w:t xml:space="preserve"> </w:t>
            </w:r>
            <w:r>
              <w:rPr>
                <w:sz w:val="23"/>
              </w:rPr>
              <w:t xml:space="preserve">Argentina, Belarus, Iran, Mexico, Somalia, Venezuela </w:t>
            </w:r>
          </w:p>
          <w:p w14:paraId="317F67FA" w14:textId="77777777" w:rsidR="00B34DF9" w:rsidRDefault="0012699F">
            <w:pPr>
              <w:spacing w:after="240" w:line="259" w:lineRule="auto"/>
              <w:ind w:left="0" w:firstLine="0"/>
              <w:jc w:val="left"/>
            </w:pPr>
            <w:r>
              <w:rPr>
                <w:sz w:val="23"/>
              </w:rPr>
              <w:t xml:space="preserve">THE 4TH GENERAL ASSEMBLY COMMITTEE, </w:t>
            </w:r>
          </w:p>
          <w:p w14:paraId="7FC4BB5B" w14:textId="77777777" w:rsidR="00B34DF9" w:rsidRDefault="0012699F">
            <w:pPr>
              <w:spacing w:after="259" w:line="237" w:lineRule="auto"/>
              <w:ind w:left="0" w:firstLine="0"/>
            </w:pPr>
            <w:r>
              <w:rPr>
                <w:i/>
                <w:sz w:val="23"/>
              </w:rPr>
              <w:t xml:space="preserve">Guided by </w:t>
            </w:r>
            <w:r>
              <w:rPr>
                <w:sz w:val="23"/>
              </w:rPr>
              <w:t xml:space="preserve">the principles and the objectives of the Charter of the United Nations and the Universal Declaration of Human Rights, </w:t>
            </w:r>
          </w:p>
          <w:p w14:paraId="39549496" w14:textId="77777777" w:rsidR="00B34DF9" w:rsidRDefault="0012699F">
            <w:pPr>
              <w:spacing w:after="266" w:line="237" w:lineRule="auto"/>
              <w:ind w:left="0" w:firstLine="0"/>
              <w:jc w:val="left"/>
            </w:pPr>
            <w:r>
              <w:rPr>
                <w:i/>
                <w:sz w:val="23"/>
              </w:rPr>
              <w:t xml:space="preserve">Expressing its appreciation </w:t>
            </w:r>
            <w:r>
              <w:rPr>
                <w:sz w:val="23"/>
              </w:rPr>
              <w:t xml:space="preserve">for the work of the United Nations Development Programme (UNDP) in Pakistan, </w:t>
            </w:r>
          </w:p>
          <w:p w14:paraId="7CD50226" w14:textId="77777777" w:rsidR="00B34DF9" w:rsidRDefault="0012699F">
            <w:pPr>
              <w:numPr>
                <w:ilvl w:val="0"/>
                <w:numId w:val="13"/>
              </w:numPr>
              <w:spacing w:after="3" w:line="272" w:lineRule="auto"/>
              <w:ind w:right="346" w:hanging="360"/>
            </w:pPr>
            <w:r>
              <w:rPr>
                <w:sz w:val="23"/>
                <w:u w:val="single" w:color="000000"/>
              </w:rPr>
              <w:t>Calls for</w:t>
            </w:r>
            <w:r>
              <w:rPr>
                <w:sz w:val="23"/>
              </w:rPr>
              <w:t xml:space="preserve"> the implementation of measures to ensure that the madrassas (religious schools) refrain from recruiting mujahedeen fighters and religious terrorists, such as but not limited to: </w:t>
            </w:r>
          </w:p>
          <w:p w14:paraId="12C06CD6" w14:textId="77777777" w:rsidR="00B34DF9" w:rsidRDefault="0012699F">
            <w:pPr>
              <w:numPr>
                <w:ilvl w:val="1"/>
                <w:numId w:val="13"/>
              </w:numPr>
              <w:spacing w:after="2" w:line="259" w:lineRule="auto"/>
              <w:ind w:right="107" w:hanging="377"/>
              <w:jc w:val="left"/>
            </w:pPr>
            <w:r>
              <w:rPr>
                <w:sz w:val="23"/>
              </w:rPr>
              <w:t xml:space="preserve">revision of the current legislation for schools stating that: </w:t>
            </w:r>
          </w:p>
          <w:p w14:paraId="7B1BF91F" w14:textId="77777777" w:rsidR="00B34DF9" w:rsidRDefault="0012699F">
            <w:pPr>
              <w:numPr>
                <w:ilvl w:val="2"/>
                <w:numId w:val="13"/>
              </w:numPr>
              <w:spacing w:after="0" w:line="274" w:lineRule="auto"/>
              <w:ind w:right="178" w:hanging="355"/>
              <w:jc w:val="left"/>
            </w:pPr>
            <w:r>
              <w:rPr>
                <w:sz w:val="23"/>
              </w:rPr>
              <w:t xml:space="preserve">the State is mainly responsible for providing education to children, </w:t>
            </w:r>
          </w:p>
          <w:p w14:paraId="7B3120FB" w14:textId="77777777" w:rsidR="00B34DF9" w:rsidRDefault="0012699F">
            <w:pPr>
              <w:numPr>
                <w:ilvl w:val="2"/>
                <w:numId w:val="13"/>
              </w:numPr>
              <w:spacing w:after="19" w:line="259" w:lineRule="auto"/>
              <w:ind w:right="178" w:hanging="355"/>
              <w:jc w:val="left"/>
            </w:pPr>
            <w:r>
              <w:rPr>
                <w:sz w:val="23"/>
              </w:rPr>
              <w:t xml:space="preserve">school education is free of charge for all children, </w:t>
            </w:r>
          </w:p>
          <w:p w14:paraId="26CB2DCD" w14:textId="77777777" w:rsidR="00B34DF9" w:rsidRDefault="0012699F">
            <w:pPr>
              <w:numPr>
                <w:ilvl w:val="1"/>
                <w:numId w:val="13"/>
              </w:numPr>
              <w:spacing w:after="266" w:line="259" w:lineRule="auto"/>
              <w:ind w:right="107" w:hanging="377"/>
              <w:jc w:val="left"/>
            </w:pPr>
            <w:r>
              <w:rPr>
                <w:sz w:val="23"/>
              </w:rPr>
              <w:t xml:space="preserve">interference of UN peacekeeping forces for a limited period of time; </w:t>
            </w:r>
          </w:p>
          <w:p w14:paraId="5BA8EB9C" w14:textId="77777777" w:rsidR="00B34DF9" w:rsidRDefault="0012699F">
            <w:pPr>
              <w:numPr>
                <w:ilvl w:val="0"/>
                <w:numId w:val="13"/>
              </w:numPr>
              <w:spacing w:after="304" w:line="272" w:lineRule="auto"/>
              <w:ind w:right="346" w:hanging="360"/>
            </w:pPr>
            <w:r>
              <w:rPr>
                <w:sz w:val="23"/>
                <w:u w:val="single" w:color="000000"/>
              </w:rPr>
              <w:t>Proposes</w:t>
            </w:r>
            <w:r>
              <w:rPr>
                <w:sz w:val="23"/>
              </w:rPr>
              <w:t xml:space="preserve"> the cooperation of the Security Council and the Disarmament Committee as far as the disarmament of Pakistani armed terrorists is concerned; </w:t>
            </w:r>
          </w:p>
          <w:p w14:paraId="7A63AD37" w14:textId="77777777" w:rsidR="00B34DF9" w:rsidRDefault="0012699F">
            <w:pPr>
              <w:numPr>
                <w:ilvl w:val="0"/>
                <w:numId w:val="13"/>
              </w:numPr>
              <w:spacing w:after="0" w:line="259" w:lineRule="auto"/>
              <w:ind w:right="346" w:hanging="360"/>
            </w:pPr>
            <w:r>
              <w:rPr>
                <w:sz w:val="23"/>
                <w:u w:val="single" w:color="000000"/>
              </w:rPr>
              <w:t>Decides</w:t>
            </w:r>
            <w:r>
              <w:rPr>
                <w:sz w:val="23"/>
              </w:rPr>
              <w:t xml:space="preserve"> to remain actively seized of the matter. </w:t>
            </w:r>
          </w:p>
        </w:tc>
      </w:tr>
    </w:tbl>
    <w:p w14:paraId="5871950C" w14:textId="77777777" w:rsidR="00B34DF9" w:rsidRDefault="0012699F">
      <w:pPr>
        <w:spacing w:after="9209" w:line="216" w:lineRule="auto"/>
        <w:ind w:left="0" w:right="88" w:firstLine="0"/>
        <w:jc w:val="left"/>
      </w:pPr>
      <w:r>
        <w:rPr>
          <w:sz w:val="20"/>
        </w:rPr>
        <w:t xml:space="preserve">  </w:t>
      </w:r>
    </w:p>
    <w:p w14:paraId="186FD85C" w14:textId="77777777" w:rsidR="00B34DF9" w:rsidRDefault="0012699F">
      <w:pPr>
        <w:spacing w:after="0" w:line="216" w:lineRule="auto"/>
        <w:ind w:left="0" w:right="88" w:firstLine="0"/>
        <w:jc w:val="left"/>
      </w:pPr>
      <w:r>
        <w:rPr>
          <w:sz w:val="20"/>
        </w:rPr>
        <w:t xml:space="preserve">       </w:t>
      </w:r>
    </w:p>
    <w:p w14:paraId="15CC0396" w14:textId="77777777" w:rsidR="00B34DF9" w:rsidRDefault="0012699F">
      <w:pPr>
        <w:spacing w:after="3" w:line="234" w:lineRule="auto"/>
        <w:ind w:left="2019" w:right="1948" w:hanging="893"/>
        <w:jc w:val="left"/>
      </w:pPr>
      <w:r>
        <w:rPr>
          <w:sz w:val="15"/>
        </w:rPr>
        <w:t xml:space="preserve"> </w:t>
      </w:r>
      <w:r>
        <w:rPr>
          <w:b/>
          <w:sz w:val="28"/>
        </w:rPr>
        <w:t>Words and Phrases to introduce Preamble Clauses</w:t>
      </w:r>
      <w:r>
        <w:rPr>
          <w:sz w:val="28"/>
        </w:rPr>
        <w:t xml:space="preserve"> </w:t>
      </w:r>
    </w:p>
    <w:p w14:paraId="4EB253E1" w14:textId="77777777" w:rsidR="00B34DF9" w:rsidRDefault="0012699F">
      <w:pPr>
        <w:spacing w:after="35" w:line="259" w:lineRule="auto"/>
        <w:ind w:left="0" w:firstLine="0"/>
        <w:jc w:val="left"/>
      </w:pPr>
      <w:r>
        <w:rPr>
          <w:sz w:val="12"/>
        </w:rPr>
        <w:t xml:space="preserve"> </w:t>
      </w:r>
    </w:p>
    <w:p w14:paraId="2A48B608" w14:textId="77777777" w:rsidR="00B34DF9" w:rsidRDefault="0012699F">
      <w:pPr>
        <w:spacing w:after="0" w:line="259" w:lineRule="auto"/>
        <w:ind w:left="0" w:firstLine="0"/>
        <w:jc w:val="left"/>
      </w:pPr>
      <w:r>
        <w:rPr>
          <w:sz w:val="20"/>
        </w:rPr>
        <w:t xml:space="preserve"> </w:t>
      </w:r>
    </w:p>
    <w:tbl>
      <w:tblPr>
        <w:tblStyle w:val="TableGrid"/>
        <w:tblW w:w="8759" w:type="dxa"/>
        <w:tblInd w:w="779" w:type="dxa"/>
        <w:tblCellMar>
          <w:top w:w="1" w:type="dxa"/>
          <w:left w:w="8" w:type="dxa"/>
          <w:right w:w="115" w:type="dxa"/>
        </w:tblCellMar>
        <w:tblLook w:val="04A0" w:firstRow="1" w:lastRow="0" w:firstColumn="1" w:lastColumn="0" w:noHBand="0" w:noVBand="1"/>
      </w:tblPr>
      <w:tblGrid>
        <w:gridCol w:w="2518"/>
        <w:gridCol w:w="2979"/>
        <w:gridCol w:w="3262"/>
      </w:tblGrid>
      <w:tr w:rsidR="00B34DF9" w14:paraId="4319F0FB" w14:textId="77777777">
        <w:trPr>
          <w:trHeight w:val="286"/>
        </w:trPr>
        <w:tc>
          <w:tcPr>
            <w:tcW w:w="2518" w:type="dxa"/>
            <w:tcBorders>
              <w:top w:val="single" w:sz="5" w:space="0" w:color="000000"/>
              <w:left w:val="single" w:sz="5" w:space="0" w:color="000000"/>
              <w:bottom w:val="single" w:sz="5" w:space="0" w:color="000000"/>
              <w:right w:val="single" w:sz="5" w:space="0" w:color="000000"/>
            </w:tcBorders>
          </w:tcPr>
          <w:p w14:paraId="427C1BD6" w14:textId="77777777" w:rsidR="00B34DF9" w:rsidRDefault="0012699F">
            <w:pPr>
              <w:spacing w:after="0" w:line="259" w:lineRule="auto"/>
              <w:ind w:left="103" w:firstLine="0"/>
              <w:jc w:val="left"/>
            </w:pPr>
            <w:r>
              <w:t xml:space="preserve">Acknowledging </w:t>
            </w:r>
          </w:p>
        </w:tc>
        <w:tc>
          <w:tcPr>
            <w:tcW w:w="2979" w:type="dxa"/>
            <w:tcBorders>
              <w:top w:val="single" w:sz="5" w:space="0" w:color="000000"/>
              <w:left w:val="single" w:sz="5" w:space="0" w:color="000000"/>
              <w:bottom w:val="single" w:sz="5" w:space="0" w:color="000000"/>
              <w:right w:val="single" w:sz="5" w:space="0" w:color="000000"/>
            </w:tcBorders>
          </w:tcPr>
          <w:p w14:paraId="2E44ACCC" w14:textId="77777777" w:rsidR="00B34DF9" w:rsidRDefault="0012699F">
            <w:pPr>
              <w:spacing w:after="0" w:line="259" w:lineRule="auto"/>
              <w:ind w:left="103" w:firstLine="0"/>
              <w:jc w:val="left"/>
            </w:pPr>
            <w:r>
              <w:t xml:space="preserve">Expecting </w:t>
            </w:r>
          </w:p>
        </w:tc>
        <w:tc>
          <w:tcPr>
            <w:tcW w:w="3262" w:type="dxa"/>
            <w:tcBorders>
              <w:top w:val="single" w:sz="5" w:space="0" w:color="000000"/>
              <w:left w:val="single" w:sz="5" w:space="0" w:color="000000"/>
              <w:bottom w:val="single" w:sz="5" w:space="0" w:color="000000"/>
              <w:right w:val="single" w:sz="5" w:space="0" w:color="000000"/>
            </w:tcBorders>
          </w:tcPr>
          <w:p w14:paraId="1BA5CF99" w14:textId="77777777" w:rsidR="00B34DF9" w:rsidRDefault="0012699F">
            <w:pPr>
              <w:spacing w:after="0" w:line="259" w:lineRule="auto"/>
              <w:ind w:left="103" w:firstLine="0"/>
              <w:jc w:val="left"/>
            </w:pPr>
            <w:r>
              <w:t xml:space="preserve">Noting with appreciation </w:t>
            </w:r>
          </w:p>
        </w:tc>
      </w:tr>
      <w:tr w:rsidR="00B34DF9" w14:paraId="3CA13460" w14:textId="77777777">
        <w:trPr>
          <w:trHeight w:val="288"/>
        </w:trPr>
        <w:tc>
          <w:tcPr>
            <w:tcW w:w="2518" w:type="dxa"/>
            <w:tcBorders>
              <w:top w:val="single" w:sz="5" w:space="0" w:color="000000"/>
              <w:left w:val="single" w:sz="5" w:space="0" w:color="000000"/>
              <w:bottom w:val="single" w:sz="5" w:space="0" w:color="000000"/>
              <w:right w:val="single" w:sz="5" w:space="0" w:color="000000"/>
            </w:tcBorders>
          </w:tcPr>
          <w:p w14:paraId="553EA333" w14:textId="77777777" w:rsidR="00B34DF9" w:rsidRDefault="0012699F">
            <w:pPr>
              <w:spacing w:after="0" w:line="259" w:lineRule="auto"/>
              <w:ind w:left="103" w:firstLine="0"/>
              <w:jc w:val="left"/>
            </w:pPr>
            <w:r>
              <w:t xml:space="preserve">Affirming </w:t>
            </w:r>
          </w:p>
        </w:tc>
        <w:tc>
          <w:tcPr>
            <w:tcW w:w="2979" w:type="dxa"/>
            <w:tcBorders>
              <w:top w:val="single" w:sz="5" w:space="0" w:color="000000"/>
              <w:left w:val="single" w:sz="5" w:space="0" w:color="000000"/>
              <w:bottom w:val="single" w:sz="5" w:space="0" w:color="000000"/>
              <w:right w:val="single" w:sz="5" w:space="0" w:color="000000"/>
            </w:tcBorders>
          </w:tcPr>
          <w:p w14:paraId="5F07C972" w14:textId="77777777" w:rsidR="00B34DF9" w:rsidRDefault="0012699F">
            <w:pPr>
              <w:spacing w:after="0" w:line="259" w:lineRule="auto"/>
              <w:ind w:left="103" w:firstLine="0"/>
              <w:jc w:val="left"/>
            </w:pPr>
            <w:r>
              <w:t xml:space="preserve">Expressing its appreciation </w:t>
            </w:r>
          </w:p>
        </w:tc>
        <w:tc>
          <w:tcPr>
            <w:tcW w:w="3262" w:type="dxa"/>
            <w:tcBorders>
              <w:top w:val="single" w:sz="5" w:space="0" w:color="000000"/>
              <w:left w:val="single" w:sz="5" w:space="0" w:color="000000"/>
              <w:bottom w:val="single" w:sz="5" w:space="0" w:color="000000"/>
              <w:right w:val="single" w:sz="5" w:space="0" w:color="000000"/>
            </w:tcBorders>
          </w:tcPr>
          <w:p w14:paraId="48C80629" w14:textId="77777777" w:rsidR="00B34DF9" w:rsidRDefault="0012699F">
            <w:pPr>
              <w:spacing w:after="0" w:line="259" w:lineRule="auto"/>
              <w:ind w:left="103" w:firstLine="0"/>
              <w:jc w:val="left"/>
            </w:pPr>
            <w:r>
              <w:t xml:space="preserve">Noting wit approval </w:t>
            </w:r>
          </w:p>
        </w:tc>
      </w:tr>
      <w:tr w:rsidR="00B34DF9" w14:paraId="327F47D2" w14:textId="77777777">
        <w:trPr>
          <w:trHeight w:val="286"/>
        </w:trPr>
        <w:tc>
          <w:tcPr>
            <w:tcW w:w="2518" w:type="dxa"/>
            <w:tcBorders>
              <w:top w:val="single" w:sz="5" w:space="0" w:color="000000"/>
              <w:left w:val="single" w:sz="5" w:space="0" w:color="000000"/>
              <w:bottom w:val="single" w:sz="5" w:space="0" w:color="000000"/>
              <w:right w:val="single" w:sz="5" w:space="0" w:color="000000"/>
            </w:tcBorders>
          </w:tcPr>
          <w:p w14:paraId="0F632CC8" w14:textId="77777777" w:rsidR="00B34DF9" w:rsidRDefault="0012699F">
            <w:pPr>
              <w:spacing w:after="0" w:line="259" w:lineRule="auto"/>
              <w:ind w:left="103" w:firstLine="0"/>
              <w:jc w:val="left"/>
            </w:pPr>
            <w:r>
              <w:t xml:space="preserve">Alarmed by </w:t>
            </w:r>
          </w:p>
        </w:tc>
        <w:tc>
          <w:tcPr>
            <w:tcW w:w="2979" w:type="dxa"/>
            <w:tcBorders>
              <w:top w:val="single" w:sz="5" w:space="0" w:color="000000"/>
              <w:left w:val="single" w:sz="5" w:space="0" w:color="000000"/>
              <w:bottom w:val="single" w:sz="5" w:space="0" w:color="000000"/>
              <w:right w:val="single" w:sz="5" w:space="0" w:color="000000"/>
            </w:tcBorders>
          </w:tcPr>
          <w:p w14:paraId="6AB9A954" w14:textId="77777777" w:rsidR="00B34DF9" w:rsidRDefault="0012699F">
            <w:pPr>
              <w:spacing w:after="0" w:line="259" w:lineRule="auto"/>
              <w:ind w:left="103" w:firstLine="0"/>
              <w:jc w:val="left"/>
            </w:pPr>
            <w:r>
              <w:t xml:space="preserve">Expressing its satisfaction </w:t>
            </w:r>
          </w:p>
        </w:tc>
        <w:tc>
          <w:tcPr>
            <w:tcW w:w="3262" w:type="dxa"/>
            <w:tcBorders>
              <w:top w:val="single" w:sz="5" w:space="0" w:color="000000"/>
              <w:left w:val="single" w:sz="5" w:space="0" w:color="000000"/>
              <w:bottom w:val="single" w:sz="5" w:space="0" w:color="000000"/>
              <w:right w:val="single" w:sz="5" w:space="0" w:color="000000"/>
            </w:tcBorders>
          </w:tcPr>
          <w:p w14:paraId="6FA1EFF4" w14:textId="77777777" w:rsidR="00B34DF9" w:rsidRDefault="0012699F">
            <w:pPr>
              <w:spacing w:after="0" w:line="259" w:lineRule="auto"/>
              <w:ind w:left="103" w:firstLine="0"/>
              <w:jc w:val="left"/>
            </w:pPr>
            <w:r>
              <w:t xml:space="preserve">Noting with deep concern </w:t>
            </w:r>
          </w:p>
        </w:tc>
      </w:tr>
      <w:tr w:rsidR="00B34DF9" w14:paraId="16D2663E" w14:textId="77777777">
        <w:trPr>
          <w:trHeight w:val="286"/>
        </w:trPr>
        <w:tc>
          <w:tcPr>
            <w:tcW w:w="2518" w:type="dxa"/>
            <w:tcBorders>
              <w:top w:val="single" w:sz="5" w:space="0" w:color="000000"/>
              <w:left w:val="single" w:sz="5" w:space="0" w:color="000000"/>
              <w:bottom w:val="single" w:sz="5" w:space="0" w:color="000000"/>
              <w:right w:val="single" w:sz="5" w:space="0" w:color="000000"/>
            </w:tcBorders>
          </w:tcPr>
          <w:p w14:paraId="57F31795" w14:textId="77777777" w:rsidR="00B34DF9" w:rsidRDefault="0012699F">
            <w:pPr>
              <w:spacing w:after="0" w:line="259" w:lineRule="auto"/>
              <w:ind w:left="103" w:firstLine="0"/>
              <w:jc w:val="left"/>
            </w:pPr>
            <w:r>
              <w:t xml:space="preserve">Approving </w:t>
            </w:r>
          </w:p>
        </w:tc>
        <w:tc>
          <w:tcPr>
            <w:tcW w:w="2979" w:type="dxa"/>
            <w:tcBorders>
              <w:top w:val="single" w:sz="5" w:space="0" w:color="000000"/>
              <w:left w:val="single" w:sz="5" w:space="0" w:color="000000"/>
              <w:bottom w:val="single" w:sz="5" w:space="0" w:color="000000"/>
              <w:right w:val="single" w:sz="5" w:space="0" w:color="000000"/>
            </w:tcBorders>
          </w:tcPr>
          <w:p w14:paraId="23DC963B" w14:textId="77777777" w:rsidR="00B34DF9" w:rsidRDefault="0012699F">
            <w:pPr>
              <w:spacing w:after="0" w:line="259" w:lineRule="auto"/>
              <w:ind w:left="103" w:firstLine="0"/>
              <w:jc w:val="left"/>
            </w:pPr>
            <w:r>
              <w:t xml:space="preserve">Fulfilling </w:t>
            </w:r>
          </w:p>
        </w:tc>
        <w:tc>
          <w:tcPr>
            <w:tcW w:w="3262" w:type="dxa"/>
            <w:tcBorders>
              <w:top w:val="single" w:sz="5" w:space="0" w:color="000000"/>
              <w:left w:val="single" w:sz="5" w:space="0" w:color="000000"/>
              <w:bottom w:val="single" w:sz="5" w:space="0" w:color="000000"/>
              <w:right w:val="single" w:sz="5" w:space="0" w:color="000000"/>
            </w:tcBorders>
          </w:tcPr>
          <w:p w14:paraId="607C2CE0" w14:textId="77777777" w:rsidR="00B34DF9" w:rsidRDefault="0012699F">
            <w:pPr>
              <w:spacing w:after="0" w:line="259" w:lineRule="auto"/>
              <w:ind w:left="103" w:firstLine="0"/>
              <w:jc w:val="left"/>
            </w:pPr>
            <w:r>
              <w:t xml:space="preserve">Noting with regret </w:t>
            </w:r>
          </w:p>
        </w:tc>
      </w:tr>
      <w:tr w:rsidR="00B34DF9" w14:paraId="3DD6C3CE" w14:textId="77777777">
        <w:trPr>
          <w:trHeight w:val="286"/>
        </w:trPr>
        <w:tc>
          <w:tcPr>
            <w:tcW w:w="2518" w:type="dxa"/>
            <w:tcBorders>
              <w:top w:val="single" w:sz="5" w:space="0" w:color="000000"/>
              <w:left w:val="single" w:sz="5" w:space="0" w:color="000000"/>
              <w:bottom w:val="single" w:sz="5" w:space="0" w:color="000000"/>
              <w:right w:val="single" w:sz="5" w:space="0" w:color="000000"/>
            </w:tcBorders>
          </w:tcPr>
          <w:p w14:paraId="20A91C56" w14:textId="77777777" w:rsidR="00B34DF9" w:rsidRDefault="0012699F">
            <w:pPr>
              <w:spacing w:after="0" w:line="259" w:lineRule="auto"/>
              <w:ind w:left="103" w:firstLine="0"/>
              <w:jc w:val="left"/>
            </w:pPr>
            <w:r>
              <w:lastRenderedPageBreak/>
              <w:t xml:space="preserve">Aware of </w:t>
            </w:r>
          </w:p>
        </w:tc>
        <w:tc>
          <w:tcPr>
            <w:tcW w:w="2979" w:type="dxa"/>
            <w:tcBorders>
              <w:top w:val="single" w:sz="5" w:space="0" w:color="000000"/>
              <w:left w:val="single" w:sz="5" w:space="0" w:color="000000"/>
              <w:bottom w:val="single" w:sz="5" w:space="0" w:color="000000"/>
              <w:right w:val="single" w:sz="5" w:space="0" w:color="000000"/>
            </w:tcBorders>
          </w:tcPr>
          <w:p w14:paraId="12B0D17B" w14:textId="77777777" w:rsidR="00B34DF9" w:rsidRDefault="0012699F">
            <w:pPr>
              <w:spacing w:after="0" w:line="259" w:lineRule="auto"/>
              <w:ind w:left="103" w:firstLine="0"/>
              <w:jc w:val="left"/>
            </w:pPr>
            <w:r>
              <w:t xml:space="preserve">Fully alarmed </w:t>
            </w:r>
          </w:p>
        </w:tc>
        <w:tc>
          <w:tcPr>
            <w:tcW w:w="3262" w:type="dxa"/>
            <w:tcBorders>
              <w:top w:val="single" w:sz="5" w:space="0" w:color="000000"/>
              <w:left w:val="single" w:sz="5" w:space="0" w:color="000000"/>
              <w:bottom w:val="single" w:sz="5" w:space="0" w:color="000000"/>
              <w:right w:val="single" w:sz="5" w:space="0" w:color="000000"/>
            </w:tcBorders>
          </w:tcPr>
          <w:p w14:paraId="2461250A" w14:textId="77777777" w:rsidR="00B34DF9" w:rsidRDefault="0012699F">
            <w:pPr>
              <w:spacing w:after="0" w:line="259" w:lineRule="auto"/>
              <w:ind w:left="103" w:firstLine="0"/>
              <w:jc w:val="left"/>
            </w:pPr>
            <w:r>
              <w:t xml:space="preserve">Noting with satisfaction </w:t>
            </w:r>
          </w:p>
        </w:tc>
      </w:tr>
      <w:tr w:rsidR="00B34DF9" w14:paraId="1DDB6AA5" w14:textId="77777777">
        <w:trPr>
          <w:trHeight w:val="288"/>
        </w:trPr>
        <w:tc>
          <w:tcPr>
            <w:tcW w:w="2518" w:type="dxa"/>
            <w:tcBorders>
              <w:top w:val="single" w:sz="5" w:space="0" w:color="000000"/>
              <w:left w:val="single" w:sz="5" w:space="0" w:color="000000"/>
              <w:bottom w:val="single" w:sz="5" w:space="0" w:color="000000"/>
              <w:right w:val="single" w:sz="5" w:space="0" w:color="000000"/>
            </w:tcBorders>
          </w:tcPr>
          <w:p w14:paraId="73228123" w14:textId="77777777" w:rsidR="00B34DF9" w:rsidRDefault="0012699F">
            <w:pPr>
              <w:spacing w:after="0" w:line="259" w:lineRule="auto"/>
              <w:ind w:left="103" w:firstLine="0"/>
              <w:jc w:val="left"/>
            </w:pPr>
            <w:r>
              <w:t xml:space="preserve">Bearing in mind </w:t>
            </w:r>
          </w:p>
        </w:tc>
        <w:tc>
          <w:tcPr>
            <w:tcW w:w="2979" w:type="dxa"/>
            <w:tcBorders>
              <w:top w:val="single" w:sz="5" w:space="0" w:color="000000"/>
              <w:left w:val="single" w:sz="5" w:space="0" w:color="000000"/>
              <w:bottom w:val="single" w:sz="5" w:space="0" w:color="000000"/>
              <w:right w:val="single" w:sz="5" w:space="0" w:color="000000"/>
            </w:tcBorders>
          </w:tcPr>
          <w:p w14:paraId="0DC10A9D" w14:textId="77777777" w:rsidR="00B34DF9" w:rsidRDefault="0012699F">
            <w:pPr>
              <w:spacing w:after="0" w:line="259" w:lineRule="auto"/>
              <w:ind w:left="103" w:firstLine="0"/>
              <w:jc w:val="left"/>
            </w:pPr>
            <w:r>
              <w:t xml:space="preserve">Fully aware </w:t>
            </w:r>
          </w:p>
        </w:tc>
        <w:tc>
          <w:tcPr>
            <w:tcW w:w="3262" w:type="dxa"/>
            <w:tcBorders>
              <w:top w:val="single" w:sz="5" w:space="0" w:color="000000"/>
              <w:left w:val="single" w:sz="5" w:space="0" w:color="000000"/>
              <w:bottom w:val="single" w:sz="5" w:space="0" w:color="000000"/>
              <w:right w:val="single" w:sz="5" w:space="0" w:color="000000"/>
            </w:tcBorders>
          </w:tcPr>
          <w:p w14:paraId="41C0D5EB" w14:textId="77777777" w:rsidR="00B34DF9" w:rsidRDefault="0012699F">
            <w:pPr>
              <w:spacing w:after="0" w:line="259" w:lineRule="auto"/>
              <w:ind w:left="103" w:firstLine="0"/>
              <w:jc w:val="left"/>
            </w:pPr>
            <w:r>
              <w:t xml:space="preserve">Observing </w:t>
            </w:r>
          </w:p>
        </w:tc>
      </w:tr>
      <w:tr w:rsidR="00B34DF9" w14:paraId="1FBB4E84" w14:textId="77777777">
        <w:trPr>
          <w:trHeight w:val="286"/>
        </w:trPr>
        <w:tc>
          <w:tcPr>
            <w:tcW w:w="2518" w:type="dxa"/>
            <w:tcBorders>
              <w:top w:val="single" w:sz="5" w:space="0" w:color="000000"/>
              <w:left w:val="single" w:sz="5" w:space="0" w:color="000000"/>
              <w:bottom w:val="single" w:sz="5" w:space="0" w:color="000000"/>
              <w:right w:val="single" w:sz="5" w:space="0" w:color="000000"/>
            </w:tcBorders>
          </w:tcPr>
          <w:p w14:paraId="0597005B" w14:textId="77777777" w:rsidR="00B34DF9" w:rsidRDefault="0012699F">
            <w:pPr>
              <w:spacing w:after="0" w:line="259" w:lineRule="auto"/>
              <w:ind w:left="103" w:firstLine="0"/>
              <w:jc w:val="left"/>
            </w:pPr>
            <w:r>
              <w:t xml:space="preserve">Believing </w:t>
            </w:r>
          </w:p>
        </w:tc>
        <w:tc>
          <w:tcPr>
            <w:tcW w:w="2979" w:type="dxa"/>
            <w:tcBorders>
              <w:top w:val="single" w:sz="5" w:space="0" w:color="000000"/>
              <w:left w:val="single" w:sz="5" w:space="0" w:color="000000"/>
              <w:bottom w:val="single" w:sz="5" w:space="0" w:color="000000"/>
              <w:right w:val="single" w:sz="5" w:space="0" w:color="000000"/>
            </w:tcBorders>
          </w:tcPr>
          <w:p w14:paraId="0CF55052" w14:textId="77777777" w:rsidR="00B34DF9" w:rsidRDefault="0012699F">
            <w:pPr>
              <w:spacing w:after="0" w:line="259" w:lineRule="auto"/>
              <w:ind w:left="103" w:firstLine="0"/>
              <w:jc w:val="left"/>
            </w:pPr>
            <w:r>
              <w:t xml:space="preserve">Fully believing </w:t>
            </w:r>
          </w:p>
        </w:tc>
        <w:tc>
          <w:tcPr>
            <w:tcW w:w="3262" w:type="dxa"/>
            <w:tcBorders>
              <w:top w:val="single" w:sz="5" w:space="0" w:color="000000"/>
              <w:left w:val="single" w:sz="5" w:space="0" w:color="000000"/>
              <w:bottom w:val="single" w:sz="5" w:space="0" w:color="000000"/>
              <w:right w:val="single" w:sz="5" w:space="0" w:color="000000"/>
            </w:tcBorders>
          </w:tcPr>
          <w:p w14:paraId="3A17022D" w14:textId="77777777" w:rsidR="00B34DF9" w:rsidRDefault="0012699F">
            <w:pPr>
              <w:spacing w:after="0" w:line="259" w:lineRule="auto"/>
              <w:ind w:left="103" w:firstLine="0"/>
              <w:jc w:val="left"/>
            </w:pPr>
            <w:r>
              <w:t xml:space="preserve">Pointing out </w:t>
            </w:r>
          </w:p>
        </w:tc>
      </w:tr>
      <w:tr w:rsidR="00B34DF9" w14:paraId="7F8A7ECD" w14:textId="77777777">
        <w:trPr>
          <w:trHeight w:val="288"/>
        </w:trPr>
        <w:tc>
          <w:tcPr>
            <w:tcW w:w="2518" w:type="dxa"/>
            <w:tcBorders>
              <w:top w:val="single" w:sz="5" w:space="0" w:color="000000"/>
              <w:left w:val="single" w:sz="5" w:space="0" w:color="000000"/>
              <w:bottom w:val="single" w:sz="5" w:space="0" w:color="000000"/>
              <w:right w:val="single" w:sz="5" w:space="0" w:color="000000"/>
            </w:tcBorders>
          </w:tcPr>
          <w:p w14:paraId="6FBFF372" w14:textId="77777777" w:rsidR="00B34DF9" w:rsidRDefault="0012699F">
            <w:pPr>
              <w:spacing w:after="0" w:line="259" w:lineRule="auto"/>
              <w:ind w:left="103" w:firstLine="0"/>
              <w:jc w:val="left"/>
            </w:pPr>
            <w:r>
              <w:t xml:space="preserve">Confident </w:t>
            </w:r>
          </w:p>
        </w:tc>
        <w:tc>
          <w:tcPr>
            <w:tcW w:w="2979" w:type="dxa"/>
            <w:tcBorders>
              <w:top w:val="single" w:sz="5" w:space="0" w:color="000000"/>
              <w:left w:val="single" w:sz="5" w:space="0" w:color="000000"/>
              <w:bottom w:val="single" w:sz="5" w:space="0" w:color="000000"/>
              <w:right w:val="single" w:sz="5" w:space="0" w:color="000000"/>
            </w:tcBorders>
          </w:tcPr>
          <w:p w14:paraId="31EB3FEC" w14:textId="77777777" w:rsidR="00B34DF9" w:rsidRDefault="0012699F">
            <w:pPr>
              <w:spacing w:after="0" w:line="259" w:lineRule="auto"/>
              <w:ind w:left="103" w:firstLine="0"/>
              <w:jc w:val="left"/>
            </w:pPr>
            <w:r>
              <w:t xml:space="preserve">Further deploring </w:t>
            </w:r>
          </w:p>
        </w:tc>
        <w:tc>
          <w:tcPr>
            <w:tcW w:w="3262" w:type="dxa"/>
            <w:tcBorders>
              <w:top w:val="single" w:sz="5" w:space="0" w:color="000000"/>
              <w:left w:val="single" w:sz="5" w:space="0" w:color="000000"/>
              <w:bottom w:val="single" w:sz="5" w:space="0" w:color="000000"/>
              <w:right w:val="single" w:sz="5" w:space="0" w:color="000000"/>
            </w:tcBorders>
          </w:tcPr>
          <w:p w14:paraId="28FFFC9B" w14:textId="77777777" w:rsidR="00B34DF9" w:rsidRDefault="0012699F">
            <w:pPr>
              <w:spacing w:after="0" w:line="259" w:lineRule="auto"/>
              <w:ind w:left="103" w:firstLine="0"/>
              <w:jc w:val="left"/>
            </w:pPr>
            <w:r>
              <w:t xml:space="preserve">Reaffirming </w:t>
            </w:r>
          </w:p>
        </w:tc>
      </w:tr>
      <w:tr w:rsidR="00B34DF9" w14:paraId="17634248" w14:textId="77777777">
        <w:trPr>
          <w:trHeight w:val="286"/>
        </w:trPr>
        <w:tc>
          <w:tcPr>
            <w:tcW w:w="2518" w:type="dxa"/>
            <w:tcBorders>
              <w:top w:val="single" w:sz="5" w:space="0" w:color="000000"/>
              <w:left w:val="single" w:sz="5" w:space="0" w:color="000000"/>
              <w:bottom w:val="single" w:sz="5" w:space="0" w:color="000000"/>
              <w:right w:val="single" w:sz="5" w:space="0" w:color="000000"/>
            </w:tcBorders>
          </w:tcPr>
          <w:p w14:paraId="7F2F7D06" w14:textId="77777777" w:rsidR="00B34DF9" w:rsidRDefault="0012699F">
            <w:pPr>
              <w:spacing w:after="0" w:line="259" w:lineRule="auto"/>
              <w:ind w:left="103" w:firstLine="0"/>
              <w:jc w:val="left"/>
            </w:pPr>
            <w:r>
              <w:t xml:space="preserve">Congratulating </w:t>
            </w:r>
          </w:p>
        </w:tc>
        <w:tc>
          <w:tcPr>
            <w:tcW w:w="2979" w:type="dxa"/>
            <w:tcBorders>
              <w:top w:val="single" w:sz="5" w:space="0" w:color="000000"/>
              <w:left w:val="single" w:sz="5" w:space="0" w:color="000000"/>
              <w:bottom w:val="single" w:sz="5" w:space="0" w:color="000000"/>
              <w:right w:val="single" w:sz="5" w:space="0" w:color="000000"/>
            </w:tcBorders>
          </w:tcPr>
          <w:p w14:paraId="5BDC4770" w14:textId="77777777" w:rsidR="00B34DF9" w:rsidRDefault="0012699F">
            <w:pPr>
              <w:spacing w:after="0" w:line="259" w:lineRule="auto"/>
              <w:ind w:left="103" w:firstLine="0"/>
              <w:jc w:val="left"/>
            </w:pPr>
            <w:r>
              <w:t xml:space="preserve">Further recalling </w:t>
            </w:r>
          </w:p>
        </w:tc>
        <w:tc>
          <w:tcPr>
            <w:tcW w:w="3262" w:type="dxa"/>
            <w:tcBorders>
              <w:top w:val="single" w:sz="5" w:space="0" w:color="000000"/>
              <w:left w:val="single" w:sz="5" w:space="0" w:color="000000"/>
              <w:bottom w:val="single" w:sz="5" w:space="0" w:color="000000"/>
              <w:right w:val="single" w:sz="5" w:space="0" w:color="000000"/>
            </w:tcBorders>
          </w:tcPr>
          <w:p w14:paraId="2CAD820F" w14:textId="77777777" w:rsidR="00B34DF9" w:rsidRDefault="0012699F">
            <w:pPr>
              <w:spacing w:after="0" w:line="259" w:lineRule="auto"/>
              <w:ind w:left="103" w:firstLine="0"/>
              <w:jc w:val="left"/>
            </w:pPr>
            <w:r>
              <w:t xml:space="preserve">Realizing </w:t>
            </w:r>
          </w:p>
        </w:tc>
      </w:tr>
      <w:tr w:rsidR="00B34DF9" w14:paraId="4C8F1B59" w14:textId="77777777">
        <w:trPr>
          <w:trHeight w:val="286"/>
        </w:trPr>
        <w:tc>
          <w:tcPr>
            <w:tcW w:w="2518" w:type="dxa"/>
            <w:tcBorders>
              <w:top w:val="single" w:sz="5" w:space="0" w:color="000000"/>
              <w:left w:val="single" w:sz="5" w:space="0" w:color="000000"/>
              <w:bottom w:val="single" w:sz="5" w:space="0" w:color="000000"/>
              <w:right w:val="single" w:sz="5" w:space="0" w:color="000000"/>
            </w:tcBorders>
          </w:tcPr>
          <w:p w14:paraId="55F28CE9" w14:textId="77777777" w:rsidR="00B34DF9" w:rsidRDefault="0012699F">
            <w:pPr>
              <w:spacing w:after="0" w:line="259" w:lineRule="auto"/>
              <w:ind w:left="103" w:firstLine="0"/>
              <w:jc w:val="left"/>
            </w:pPr>
            <w:r>
              <w:t xml:space="preserve">Contemplating </w:t>
            </w:r>
          </w:p>
        </w:tc>
        <w:tc>
          <w:tcPr>
            <w:tcW w:w="2979" w:type="dxa"/>
            <w:tcBorders>
              <w:top w:val="single" w:sz="5" w:space="0" w:color="000000"/>
              <w:left w:val="single" w:sz="5" w:space="0" w:color="000000"/>
              <w:bottom w:val="single" w:sz="5" w:space="0" w:color="000000"/>
              <w:right w:val="single" w:sz="5" w:space="0" w:color="000000"/>
            </w:tcBorders>
          </w:tcPr>
          <w:p w14:paraId="5514AECB" w14:textId="77777777" w:rsidR="00B34DF9" w:rsidRDefault="0012699F">
            <w:pPr>
              <w:spacing w:after="0" w:line="259" w:lineRule="auto"/>
              <w:ind w:left="103" w:firstLine="0"/>
              <w:jc w:val="left"/>
            </w:pPr>
            <w:r>
              <w:t xml:space="preserve">Guided by </w:t>
            </w:r>
          </w:p>
        </w:tc>
        <w:tc>
          <w:tcPr>
            <w:tcW w:w="3262" w:type="dxa"/>
            <w:tcBorders>
              <w:top w:val="single" w:sz="5" w:space="0" w:color="000000"/>
              <w:left w:val="single" w:sz="5" w:space="0" w:color="000000"/>
              <w:bottom w:val="single" w:sz="5" w:space="0" w:color="000000"/>
              <w:right w:val="single" w:sz="5" w:space="0" w:color="000000"/>
            </w:tcBorders>
          </w:tcPr>
          <w:p w14:paraId="15828E05" w14:textId="77777777" w:rsidR="00B34DF9" w:rsidRDefault="0012699F">
            <w:pPr>
              <w:spacing w:after="0" w:line="259" w:lineRule="auto"/>
              <w:ind w:left="103" w:firstLine="0"/>
              <w:jc w:val="left"/>
            </w:pPr>
            <w:r>
              <w:t xml:space="preserve">Recalling </w:t>
            </w:r>
          </w:p>
        </w:tc>
      </w:tr>
      <w:tr w:rsidR="00B34DF9" w14:paraId="4222D1DB" w14:textId="77777777">
        <w:trPr>
          <w:trHeight w:val="286"/>
        </w:trPr>
        <w:tc>
          <w:tcPr>
            <w:tcW w:w="2518" w:type="dxa"/>
            <w:tcBorders>
              <w:top w:val="single" w:sz="5" w:space="0" w:color="000000"/>
              <w:left w:val="single" w:sz="5" w:space="0" w:color="000000"/>
              <w:bottom w:val="single" w:sz="5" w:space="0" w:color="000000"/>
              <w:right w:val="single" w:sz="5" w:space="0" w:color="000000"/>
            </w:tcBorders>
          </w:tcPr>
          <w:p w14:paraId="291914C1" w14:textId="77777777" w:rsidR="00B34DF9" w:rsidRDefault="0012699F">
            <w:pPr>
              <w:spacing w:after="0" w:line="259" w:lineRule="auto"/>
              <w:ind w:left="103" w:firstLine="0"/>
              <w:jc w:val="left"/>
            </w:pPr>
            <w:r>
              <w:t xml:space="preserve">Convinced </w:t>
            </w:r>
          </w:p>
        </w:tc>
        <w:tc>
          <w:tcPr>
            <w:tcW w:w="2979" w:type="dxa"/>
            <w:tcBorders>
              <w:top w:val="single" w:sz="5" w:space="0" w:color="000000"/>
              <w:left w:val="single" w:sz="5" w:space="0" w:color="000000"/>
              <w:bottom w:val="single" w:sz="5" w:space="0" w:color="000000"/>
              <w:right w:val="single" w:sz="5" w:space="0" w:color="000000"/>
            </w:tcBorders>
          </w:tcPr>
          <w:p w14:paraId="423DE769" w14:textId="77777777" w:rsidR="00B34DF9" w:rsidRDefault="0012699F">
            <w:pPr>
              <w:spacing w:after="0" w:line="259" w:lineRule="auto"/>
              <w:ind w:left="103" w:firstLine="0"/>
              <w:jc w:val="left"/>
            </w:pPr>
            <w:r>
              <w:t xml:space="preserve">Having adopted </w:t>
            </w:r>
          </w:p>
        </w:tc>
        <w:tc>
          <w:tcPr>
            <w:tcW w:w="3262" w:type="dxa"/>
            <w:tcBorders>
              <w:top w:val="single" w:sz="5" w:space="0" w:color="000000"/>
              <w:left w:val="single" w:sz="5" w:space="0" w:color="000000"/>
              <w:bottom w:val="single" w:sz="5" w:space="0" w:color="000000"/>
              <w:right w:val="single" w:sz="5" w:space="0" w:color="000000"/>
            </w:tcBorders>
          </w:tcPr>
          <w:p w14:paraId="5BE382EE" w14:textId="77777777" w:rsidR="00B34DF9" w:rsidRDefault="0012699F">
            <w:pPr>
              <w:spacing w:after="0" w:line="259" w:lineRule="auto"/>
              <w:ind w:left="103" w:firstLine="0"/>
              <w:jc w:val="left"/>
            </w:pPr>
            <w:r>
              <w:t xml:space="preserve">Recognizing </w:t>
            </w:r>
          </w:p>
        </w:tc>
      </w:tr>
      <w:tr w:rsidR="00B34DF9" w14:paraId="035E39DF" w14:textId="77777777">
        <w:trPr>
          <w:trHeight w:val="286"/>
        </w:trPr>
        <w:tc>
          <w:tcPr>
            <w:tcW w:w="2518" w:type="dxa"/>
            <w:tcBorders>
              <w:top w:val="single" w:sz="5" w:space="0" w:color="000000"/>
              <w:left w:val="single" w:sz="5" w:space="0" w:color="000000"/>
              <w:bottom w:val="single" w:sz="5" w:space="0" w:color="000000"/>
              <w:right w:val="single" w:sz="5" w:space="0" w:color="000000"/>
            </w:tcBorders>
          </w:tcPr>
          <w:p w14:paraId="4CD99FE4" w14:textId="77777777" w:rsidR="00B34DF9" w:rsidRDefault="0012699F">
            <w:pPr>
              <w:spacing w:after="0" w:line="259" w:lineRule="auto"/>
              <w:ind w:left="103" w:firstLine="0"/>
              <w:jc w:val="left"/>
            </w:pPr>
            <w:r>
              <w:t xml:space="preserve">Declaring </w:t>
            </w:r>
          </w:p>
        </w:tc>
        <w:tc>
          <w:tcPr>
            <w:tcW w:w="2979" w:type="dxa"/>
            <w:tcBorders>
              <w:top w:val="single" w:sz="5" w:space="0" w:color="000000"/>
              <w:left w:val="single" w:sz="5" w:space="0" w:color="000000"/>
              <w:bottom w:val="single" w:sz="5" w:space="0" w:color="000000"/>
              <w:right w:val="single" w:sz="5" w:space="0" w:color="000000"/>
            </w:tcBorders>
          </w:tcPr>
          <w:p w14:paraId="53D7C5CB" w14:textId="77777777" w:rsidR="00B34DF9" w:rsidRDefault="0012699F">
            <w:pPr>
              <w:spacing w:after="0" w:line="259" w:lineRule="auto"/>
              <w:ind w:left="103" w:firstLine="0"/>
              <w:jc w:val="left"/>
            </w:pPr>
            <w:r>
              <w:t xml:space="preserve">Having considered </w:t>
            </w:r>
          </w:p>
        </w:tc>
        <w:tc>
          <w:tcPr>
            <w:tcW w:w="3262" w:type="dxa"/>
            <w:tcBorders>
              <w:top w:val="single" w:sz="5" w:space="0" w:color="000000"/>
              <w:left w:val="single" w:sz="5" w:space="0" w:color="000000"/>
              <w:bottom w:val="single" w:sz="5" w:space="0" w:color="000000"/>
              <w:right w:val="single" w:sz="5" w:space="0" w:color="000000"/>
            </w:tcBorders>
          </w:tcPr>
          <w:p w14:paraId="17CBE007" w14:textId="77777777" w:rsidR="00B34DF9" w:rsidRDefault="0012699F">
            <w:pPr>
              <w:spacing w:after="0" w:line="259" w:lineRule="auto"/>
              <w:ind w:left="103" w:firstLine="0"/>
              <w:jc w:val="left"/>
            </w:pPr>
            <w:r>
              <w:t xml:space="preserve">Referring </w:t>
            </w:r>
          </w:p>
        </w:tc>
      </w:tr>
      <w:tr w:rsidR="00B34DF9" w14:paraId="28F0B416" w14:textId="77777777">
        <w:trPr>
          <w:trHeight w:val="288"/>
        </w:trPr>
        <w:tc>
          <w:tcPr>
            <w:tcW w:w="2518" w:type="dxa"/>
            <w:tcBorders>
              <w:top w:val="single" w:sz="5" w:space="0" w:color="000000"/>
              <w:left w:val="single" w:sz="5" w:space="0" w:color="000000"/>
              <w:bottom w:val="single" w:sz="5" w:space="0" w:color="000000"/>
              <w:right w:val="single" w:sz="5" w:space="0" w:color="000000"/>
            </w:tcBorders>
          </w:tcPr>
          <w:p w14:paraId="50DEE4DF" w14:textId="77777777" w:rsidR="00B34DF9" w:rsidRDefault="0012699F">
            <w:pPr>
              <w:spacing w:after="0" w:line="259" w:lineRule="auto"/>
              <w:ind w:left="103" w:firstLine="0"/>
              <w:jc w:val="left"/>
            </w:pPr>
            <w:r>
              <w:t xml:space="preserve">Deeply concerned </w:t>
            </w:r>
          </w:p>
        </w:tc>
        <w:tc>
          <w:tcPr>
            <w:tcW w:w="2979" w:type="dxa"/>
            <w:tcBorders>
              <w:top w:val="single" w:sz="5" w:space="0" w:color="000000"/>
              <w:left w:val="single" w:sz="5" w:space="0" w:color="000000"/>
              <w:bottom w:val="single" w:sz="5" w:space="0" w:color="000000"/>
              <w:right w:val="single" w:sz="5" w:space="0" w:color="000000"/>
            </w:tcBorders>
          </w:tcPr>
          <w:p w14:paraId="11FF1615" w14:textId="77777777" w:rsidR="00B34DF9" w:rsidRDefault="0012699F">
            <w:pPr>
              <w:spacing w:after="0" w:line="259" w:lineRule="auto"/>
              <w:ind w:left="103" w:firstLine="0"/>
              <w:jc w:val="left"/>
            </w:pPr>
            <w:r>
              <w:t xml:space="preserve">Having considered further </w:t>
            </w:r>
          </w:p>
        </w:tc>
        <w:tc>
          <w:tcPr>
            <w:tcW w:w="3262" w:type="dxa"/>
            <w:tcBorders>
              <w:top w:val="single" w:sz="5" w:space="0" w:color="000000"/>
              <w:left w:val="single" w:sz="5" w:space="0" w:color="000000"/>
              <w:bottom w:val="single" w:sz="5" w:space="0" w:color="000000"/>
              <w:right w:val="single" w:sz="5" w:space="0" w:color="000000"/>
            </w:tcBorders>
          </w:tcPr>
          <w:p w14:paraId="01FED9A8" w14:textId="77777777" w:rsidR="00B34DF9" w:rsidRDefault="0012699F">
            <w:pPr>
              <w:spacing w:after="0" w:line="259" w:lineRule="auto"/>
              <w:ind w:left="103" w:firstLine="0"/>
              <w:jc w:val="left"/>
            </w:pPr>
            <w:r>
              <w:t xml:space="preserve">Reminding </w:t>
            </w:r>
          </w:p>
        </w:tc>
      </w:tr>
      <w:tr w:rsidR="00B34DF9" w14:paraId="47A0CC41" w14:textId="77777777">
        <w:trPr>
          <w:trHeight w:val="288"/>
        </w:trPr>
        <w:tc>
          <w:tcPr>
            <w:tcW w:w="2518" w:type="dxa"/>
            <w:tcBorders>
              <w:top w:val="single" w:sz="5" w:space="0" w:color="000000"/>
              <w:left w:val="single" w:sz="5" w:space="0" w:color="000000"/>
              <w:bottom w:val="single" w:sz="5" w:space="0" w:color="000000"/>
              <w:right w:val="single" w:sz="5" w:space="0" w:color="000000"/>
            </w:tcBorders>
          </w:tcPr>
          <w:p w14:paraId="3539705C" w14:textId="77777777" w:rsidR="00B34DF9" w:rsidRDefault="0012699F">
            <w:pPr>
              <w:spacing w:after="0" w:line="259" w:lineRule="auto"/>
              <w:ind w:left="103" w:firstLine="0"/>
              <w:jc w:val="left"/>
            </w:pPr>
            <w:r>
              <w:t xml:space="preserve">Deeply conscious </w:t>
            </w:r>
          </w:p>
        </w:tc>
        <w:tc>
          <w:tcPr>
            <w:tcW w:w="2979" w:type="dxa"/>
            <w:tcBorders>
              <w:top w:val="single" w:sz="5" w:space="0" w:color="000000"/>
              <w:left w:val="single" w:sz="5" w:space="0" w:color="000000"/>
              <w:bottom w:val="single" w:sz="5" w:space="0" w:color="000000"/>
              <w:right w:val="single" w:sz="5" w:space="0" w:color="000000"/>
            </w:tcBorders>
          </w:tcPr>
          <w:p w14:paraId="77984505" w14:textId="77777777" w:rsidR="00B34DF9" w:rsidRDefault="0012699F">
            <w:pPr>
              <w:spacing w:after="0" w:line="259" w:lineRule="auto"/>
              <w:ind w:left="103" w:firstLine="0"/>
              <w:jc w:val="left"/>
            </w:pPr>
            <w:r>
              <w:t xml:space="preserve">Having devoted attention </w:t>
            </w:r>
          </w:p>
        </w:tc>
        <w:tc>
          <w:tcPr>
            <w:tcW w:w="3262" w:type="dxa"/>
            <w:tcBorders>
              <w:top w:val="single" w:sz="5" w:space="0" w:color="000000"/>
              <w:left w:val="single" w:sz="5" w:space="0" w:color="000000"/>
              <w:bottom w:val="single" w:sz="5" w:space="0" w:color="000000"/>
              <w:right w:val="single" w:sz="5" w:space="0" w:color="000000"/>
            </w:tcBorders>
          </w:tcPr>
          <w:p w14:paraId="279CDB96" w14:textId="77777777" w:rsidR="00B34DF9" w:rsidRDefault="0012699F">
            <w:pPr>
              <w:spacing w:after="0" w:line="259" w:lineRule="auto"/>
              <w:ind w:left="103" w:firstLine="0"/>
              <w:jc w:val="left"/>
            </w:pPr>
            <w:r>
              <w:t xml:space="preserve">Seeking </w:t>
            </w:r>
          </w:p>
        </w:tc>
      </w:tr>
      <w:tr w:rsidR="00B34DF9" w14:paraId="69C4DC63" w14:textId="77777777">
        <w:trPr>
          <w:trHeight w:val="286"/>
        </w:trPr>
        <w:tc>
          <w:tcPr>
            <w:tcW w:w="2518" w:type="dxa"/>
            <w:tcBorders>
              <w:top w:val="single" w:sz="5" w:space="0" w:color="000000"/>
              <w:left w:val="single" w:sz="5" w:space="0" w:color="000000"/>
              <w:bottom w:val="single" w:sz="5" w:space="0" w:color="000000"/>
              <w:right w:val="single" w:sz="5" w:space="0" w:color="000000"/>
            </w:tcBorders>
          </w:tcPr>
          <w:p w14:paraId="7EC8AD61" w14:textId="77777777" w:rsidR="00B34DF9" w:rsidRDefault="0012699F">
            <w:pPr>
              <w:spacing w:after="0" w:line="259" w:lineRule="auto"/>
              <w:ind w:left="103" w:firstLine="0"/>
              <w:jc w:val="left"/>
            </w:pPr>
            <w:r>
              <w:t xml:space="preserve">Deeply convinced </w:t>
            </w:r>
          </w:p>
        </w:tc>
        <w:tc>
          <w:tcPr>
            <w:tcW w:w="2979" w:type="dxa"/>
            <w:tcBorders>
              <w:top w:val="single" w:sz="5" w:space="0" w:color="000000"/>
              <w:left w:val="single" w:sz="5" w:space="0" w:color="000000"/>
              <w:bottom w:val="single" w:sz="5" w:space="0" w:color="000000"/>
              <w:right w:val="single" w:sz="5" w:space="0" w:color="000000"/>
            </w:tcBorders>
          </w:tcPr>
          <w:p w14:paraId="73B06549" w14:textId="77777777" w:rsidR="00B34DF9" w:rsidRDefault="0012699F">
            <w:pPr>
              <w:spacing w:after="0" w:line="259" w:lineRule="auto"/>
              <w:ind w:left="103" w:firstLine="0"/>
              <w:jc w:val="left"/>
            </w:pPr>
            <w:r>
              <w:t xml:space="preserve">Having examined </w:t>
            </w:r>
          </w:p>
        </w:tc>
        <w:tc>
          <w:tcPr>
            <w:tcW w:w="3262" w:type="dxa"/>
            <w:tcBorders>
              <w:top w:val="single" w:sz="5" w:space="0" w:color="000000"/>
              <w:left w:val="single" w:sz="5" w:space="0" w:color="000000"/>
              <w:bottom w:val="single" w:sz="5" w:space="0" w:color="000000"/>
              <w:right w:val="single" w:sz="5" w:space="0" w:color="000000"/>
            </w:tcBorders>
          </w:tcPr>
          <w:p w14:paraId="512A95E2" w14:textId="77777777" w:rsidR="00B34DF9" w:rsidRDefault="0012699F">
            <w:pPr>
              <w:spacing w:after="0" w:line="259" w:lineRule="auto"/>
              <w:ind w:left="103" w:firstLine="0"/>
              <w:jc w:val="left"/>
            </w:pPr>
            <w:r>
              <w:t xml:space="preserve">Taking into account </w:t>
            </w:r>
          </w:p>
        </w:tc>
      </w:tr>
      <w:tr w:rsidR="00B34DF9" w14:paraId="0CD9156E" w14:textId="77777777">
        <w:trPr>
          <w:trHeight w:val="286"/>
        </w:trPr>
        <w:tc>
          <w:tcPr>
            <w:tcW w:w="2518" w:type="dxa"/>
            <w:tcBorders>
              <w:top w:val="single" w:sz="5" w:space="0" w:color="000000"/>
              <w:left w:val="single" w:sz="5" w:space="0" w:color="000000"/>
              <w:bottom w:val="single" w:sz="5" w:space="0" w:color="000000"/>
              <w:right w:val="single" w:sz="5" w:space="0" w:color="000000"/>
            </w:tcBorders>
          </w:tcPr>
          <w:p w14:paraId="4047A146" w14:textId="77777777" w:rsidR="00B34DF9" w:rsidRDefault="0012699F">
            <w:pPr>
              <w:spacing w:after="0" w:line="259" w:lineRule="auto"/>
              <w:ind w:left="103" w:firstLine="0"/>
              <w:jc w:val="left"/>
            </w:pPr>
            <w:r>
              <w:t xml:space="preserve">Deeply disturbed </w:t>
            </w:r>
          </w:p>
        </w:tc>
        <w:tc>
          <w:tcPr>
            <w:tcW w:w="2979" w:type="dxa"/>
            <w:tcBorders>
              <w:top w:val="single" w:sz="5" w:space="0" w:color="000000"/>
              <w:left w:val="single" w:sz="5" w:space="0" w:color="000000"/>
              <w:bottom w:val="single" w:sz="5" w:space="0" w:color="000000"/>
              <w:right w:val="single" w:sz="5" w:space="0" w:color="000000"/>
            </w:tcBorders>
          </w:tcPr>
          <w:p w14:paraId="1702D612" w14:textId="77777777" w:rsidR="00B34DF9" w:rsidRDefault="0012699F">
            <w:pPr>
              <w:spacing w:after="0" w:line="259" w:lineRule="auto"/>
              <w:ind w:left="103" w:firstLine="0"/>
              <w:jc w:val="left"/>
            </w:pPr>
            <w:r>
              <w:t xml:space="preserve">Having heard </w:t>
            </w:r>
          </w:p>
        </w:tc>
        <w:tc>
          <w:tcPr>
            <w:tcW w:w="3262" w:type="dxa"/>
            <w:tcBorders>
              <w:top w:val="single" w:sz="5" w:space="0" w:color="000000"/>
              <w:left w:val="single" w:sz="5" w:space="0" w:color="000000"/>
              <w:bottom w:val="single" w:sz="5" w:space="0" w:color="000000"/>
              <w:right w:val="single" w:sz="5" w:space="0" w:color="000000"/>
            </w:tcBorders>
          </w:tcPr>
          <w:p w14:paraId="62DB29A2" w14:textId="77777777" w:rsidR="00B34DF9" w:rsidRDefault="0012699F">
            <w:pPr>
              <w:spacing w:after="0" w:line="259" w:lineRule="auto"/>
              <w:ind w:left="103" w:firstLine="0"/>
              <w:jc w:val="left"/>
            </w:pPr>
            <w:r>
              <w:t xml:space="preserve">Taking into consideration </w:t>
            </w:r>
          </w:p>
        </w:tc>
      </w:tr>
      <w:tr w:rsidR="00B34DF9" w14:paraId="055FB691" w14:textId="77777777">
        <w:trPr>
          <w:trHeight w:val="286"/>
        </w:trPr>
        <w:tc>
          <w:tcPr>
            <w:tcW w:w="2518" w:type="dxa"/>
            <w:tcBorders>
              <w:top w:val="single" w:sz="5" w:space="0" w:color="000000"/>
              <w:left w:val="single" w:sz="5" w:space="0" w:color="000000"/>
              <w:bottom w:val="single" w:sz="5" w:space="0" w:color="000000"/>
              <w:right w:val="single" w:sz="5" w:space="0" w:color="000000"/>
            </w:tcBorders>
          </w:tcPr>
          <w:p w14:paraId="7F17CDD0" w14:textId="77777777" w:rsidR="00B34DF9" w:rsidRDefault="0012699F">
            <w:pPr>
              <w:spacing w:after="0" w:line="259" w:lineRule="auto"/>
              <w:ind w:left="103" w:firstLine="0"/>
              <w:jc w:val="left"/>
            </w:pPr>
            <w:r>
              <w:t xml:space="preserve">Deeply regretting </w:t>
            </w:r>
          </w:p>
        </w:tc>
        <w:tc>
          <w:tcPr>
            <w:tcW w:w="2979" w:type="dxa"/>
            <w:tcBorders>
              <w:top w:val="single" w:sz="5" w:space="0" w:color="000000"/>
              <w:left w:val="single" w:sz="5" w:space="0" w:color="000000"/>
              <w:bottom w:val="single" w:sz="5" w:space="0" w:color="000000"/>
              <w:right w:val="single" w:sz="5" w:space="0" w:color="000000"/>
            </w:tcBorders>
          </w:tcPr>
          <w:p w14:paraId="4F3F8EE3" w14:textId="77777777" w:rsidR="00B34DF9" w:rsidRDefault="0012699F">
            <w:pPr>
              <w:spacing w:after="0" w:line="259" w:lineRule="auto"/>
              <w:ind w:left="103" w:firstLine="0"/>
              <w:jc w:val="left"/>
            </w:pPr>
            <w:r>
              <w:t xml:space="preserve">Having received </w:t>
            </w:r>
          </w:p>
        </w:tc>
        <w:tc>
          <w:tcPr>
            <w:tcW w:w="3262" w:type="dxa"/>
            <w:tcBorders>
              <w:top w:val="single" w:sz="5" w:space="0" w:color="000000"/>
              <w:left w:val="single" w:sz="5" w:space="0" w:color="000000"/>
              <w:bottom w:val="single" w:sz="5" w:space="0" w:color="000000"/>
              <w:right w:val="single" w:sz="5" w:space="0" w:color="000000"/>
            </w:tcBorders>
          </w:tcPr>
          <w:p w14:paraId="54596AB6" w14:textId="77777777" w:rsidR="00B34DF9" w:rsidRDefault="0012699F">
            <w:pPr>
              <w:spacing w:after="0" w:line="259" w:lineRule="auto"/>
              <w:ind w:left="103" w:firstLine="0"/>
              <w:jc w:val="left"/>
            </w:pPr>
            <w:r>
              <w:t xml:space="preserve">Taking note </w:t>
            </w:r>
          </w:p>
        </w:tc>
      </w:tr>
      <w:tr w:rsidR="00B34DF9" w14:paraId="4D787531" w14:textId="77777777">
        <w:trPr>
          <w:trHeight w:val="286"/>
        </w:trPr>
        <w:tc>
          <w:tcPr>
            <w:tcW w:w="2518" w:type="dxa"/>
            <w:tcBorders>
              <w:top w:val="single" w:sz="5" w:space="0" w:color="000000"/>
              <w:left w:val="single" w:sz="5" w:space="0" w:color="000000"/>
              <w:bottom w:val="single" w:sz="5" w:space="0" w:color="000000"/>
              <w:right w:val="single" w:sz="5" w:space="0" w:color="000000"/>
            </w:tcBorders>
          </w:tcPr>
          <w:p w14:paraId="43EB821C" w14:textId="77777777" w:rsidR="00B34DF9" w:rsidRDefault="0012699F">
            <w:pPr>
              <w:spacing w:after="0" w:line="259" w:lineRule="auto"/>
              <w:ind w:left="103" w:firstLine="0"/>
              <w:jc w:val="left"/>
            </w:pPr>
            <w:r>
              <w:t xml:space="preserve">Deploring </w:t>
            </w:r>
          </w:p>
        </w:tc>
        <w:tc>
          <w:tcPr>
            <w:tcW w:w="2979" w:type="dxa"/>
            <w:tcBorders>
              <w:top w:val="single" w:sz="5" w:space="0" w:color="000000"/>
              <w:left w:val="single" w:sz="5" w:space="0" w:color="000000"/>
              <w:bottom w:val="single" w:sz="5" w:space="0" w:color="000000"/>
              <w:right w:val="single" w:sz="5" w:space="0" w:color="000000"/>
            </w:tcBorders>
          </w:tcPr>
          <w:p w14:paraId="3CEB572C" w14:textId="77777777" w:rsidR="00B34DF9" w:rsidRDefault="0012699F">
            <w:pPr>
              <w:spacing w:after="0" w:line="259" w:lineRule="auto"/>
              <w:ind w:left="103" w:firstLine="0"/>
              <w:jc w:val="left"/>
            </w:pPr>
            <w:r>
              <w:t xml:space="preserve">Having studied </w:t>
            </w:r>
          </w:p>
        </w:tc>
        <w:tc>
          <w:tcPr>
            <w:tcW w:w="3262" w:type="dxa"/>
            <w:tcBorders>
              <w:top w:val="single" w:sz="5" w:space="0" w:color="000000"/>
              <w:left w:val="single" w:sz="5" w:space="0" w:color="000000"/>
              <w:bottom w:val="single" w:sz="5" w:space="0" w:color="000000"/>
              <w:right w:val="single" w:sz="5" w:space="0" w:color="000000"/>
            </w:tcBorders>
          </w:tcPr>
          <w:p w14:paraId="2B7BF526" w14:textId="77777777" w:rsidR="00B34DF9" w:rsidRDefault="0012699F">
            <w:pPr>
              <w:spacing w:after="0" w:line="259" w:lineRule="auto"/>
              <w:ind w:left="103" w:firstLine="0"/>
              <w:jc w:val="left"/>
            </w:pPr>
            <w:r>
              <w:t xml:space="preserve">Viewing with appreciation </w:t>
            </w:r>
          </w:p>
        </w:tc>
      </w:tr>
      <w:tr w:rsidR="00B34DF9" w14:paraId="24CE31FC" w14:textId="77777777">
        <w:trPr>
          <w:trHeight w:val="286"/>
        </w:trPr>
        <w:tc>
          <w:tcPr>
            <w:tcW w:w="2518" w:type="dxa"/>
            <w:tcBorders>
              <w:top w:val="single" w:sz="5" w:space="0" w:color="000000"/>
              <w:left w:val="single" w:sz="5" w:space="0" w:color="000000"/>
              <w:bottom w:val="single" w:sz="5" w:space="0" w:color="000000"/>
              <w:right w:val="single" w:sz="5" w:space="0" w:color="000000"/>
            </w:tcBorders>
          </w:tcPr>
          <w:p w14:paraId="2134B018" w14:textId="77777777" w:rsidR="00B34DF9" w:rsidRDefault="0012699F">
            <w:pPr>
              <w:spacing w:after="0" w:line="259" w:lineRule="auto"/>
              <w:ind w:left="103" w:firstLine="0"/>
              <w:jc w:val="left"/>
            </w:pPr>
            <w:r>
              <w:t xml:space="preserve">Desiring </w:t>
            </w:r>
          </w:p>
        </w:tc>
        <w:tc>
          <w:tcPr>
            <w:tcW w:w="2979" w:type="dxa"/>
            <w:tcBorders>
              <w:top w:val="single" w:sz="5" w:space="0" w:color="000000"/>
              <w:left w:val="single" w:sz="5" w:space="0" w:color="000000"/>
              <w:bottom w:val="single" w:sz="5" w:space="0" w:color="000000"/>
              <w:right w:val="single" w:sz="5" w:space="0" w:color="000000"/>
            </w:tcBorders>
          </w:tcPr>
          <w:p w14:paraId="7D5453A5" w14:textId="77777777" w:rsidR="00B34DF9" w:rsidRDefault="0012699F">
            <w:pPr>
              <w:spacing w:after="0" w:line="259" w:lineRule="auto"/>
              <w:ind w:left="103" w:firstLine="0"/>
              <w:jc w:val="left"/>
            </w:pPr>
            <w:r>
              <w:t xml:space="preserve">Keeping in mind </w:t>
            </w:r>
          </w:p>
        </w:tc>
        <w:tc>
          <w:tcPr>
            <w:tcW w:w="3262" w:type="dxa"/>
            <w:tcBorders>
              <w:top w:val="single" w:sz="5" w:space="0" w:color="000000"/>
              <w:left w:val="single" w:sz="5" w:space="0" w:color="000000"/>
              <w:bottom w:val="single" w:sz="5" w:space="0" w:color="000000"/>
              <w:right w:val="single" w:sz="5" w:space="0" w:color="000000"/>
            </w:tcBorders>
          </w:tcPr>
          <w:p w14:paraId="2719D35C" w14:textId="77777777" w:rsidR="00B34DF9" w:rsidRDefault="0012699F">
            <w:pPr>
              <w:spacing w:after="0" w:line="259" w:lineRule="auto"/>
              <w:ind w:left="103" w:firstLine="0"/>
              <w:jc w:val="left"/>
            </w:pPr>
            <w:r>
              <w:t xml:space="preserve">Welcoming </w:t>
            </w:r>
          </w:p>
        </w:tc>
      </w:tr>
      <w:tr w:rsidR="00B34DF9" w14:paraId="7AEF50D7" w14:textId="77777777">
        <w:trPr>
          <w:trHeight w:val="288"/>
        </w:trPr>
        <w:tc>
          <w:tcPr>
            <w:tcW w:w="2518" w:type="dxa"/>
            <w:tcBorders>
              <w:top w:val="single" w:sz="5" w:space="0" w:color="000000"/>
              <w:left w:val="single" w:sz="5" w:space="0" w:color="000000"/>
              <w:bottom w:val="single" w:sz="5" w:space="0" w:color="000000"/>
              <w:right w:val="single" w:sz="5" w:space="0" w:color="000000"/>
            </w:tcBorders>
          </w:tcPr>
          <w:p w14:paraId="156067EB" w14:textId="77777777" w:rsidR="00B34DF9" w:rsidRDefault="0012699F">
            <w:pPr>
              <w:spacing w:after="0" w:line="259" w:lineRule="auto"/>
              <w:ind w:left="103" w:firstLine="0"/>
              <w:jc w:val="left"/>
            </w:pPr>
            <w:r>
              <w:t xml:space="preserve">Emphasizing </w:t>
            </w:r>
          </w:p>
        </w:tc>
        <w:tc>
          <w:tcPr>
            <w:tcW w:w="2979" w:type="dxa"/>
            <w:tcBorders>
              <w:top w:val="single" w:sz="5" w:space="0" w:color="000000"/>
              <w:left w:val="single" w:sz="5" w:space="0" w:color="000000"/>
              <w:bottom w:val="single" w:sz="5" w:space="0" w:color="000000"/>
              <w:right w:val="single" w:sz="5" w:space="0" w:color="000000"/>
            </w:tcBorders>
          </w:tcPr>
          <w:p w14:paraId="2E7F4DE8" w14:textId="77777777" w:rsidR="00B34DF9" w:rsidRDefault="0012699F">
            <w:pPr>
              <w:spacing w:after="0" w:line="259" w:lineRule="auto"/>
              <w:ind w:left="103" w:firstLine="0"/>
              <w:jc w:val="left"/>
            </w:pPr>
            <w:r>
              <w:t xml:space="preserve">Noting further </w:t>
            </w:r>
          </w:p>
        </w:tc>
        <w:tc>
          <w:tcPr>
            <w:tcW w:w="3262" w:type="dxa"/>
            <w:tcBorders>
              <w:top w:val="single" w:sz="5" w:space="0" w:color="000000"/>
              <w:left w:val="single" w:sz="5" w:space="0" w:color="000000"/>
              <w:bottom w:val="single" w:sz="5" w:space="0" w:color="000000"/>
              <w:right w:val="single" w:sz="5" w:space="0" w:color="000000"/>
            </w:tcBorders>
          </w:tcPr>
          <w:p w14:paraId="64DC8536" w14:textId="77777777" w:rsidR="00B34DF9" w:rsidRDefault="0012699F">
            <w:pPr>
              <w:spacing w:after="0" w:line="259" w:lineRule="auto"/>
              <w:ind w:left="0" w:firstLine="0"/>
              <w:jc w:val="left"/>
            </w:pPr>
            <w:r>
              <w:rPr>
                <w:sz w:val="20"/>
              </w:rPr>
              <w:t xml:space="preserve"> </w:t>
            </w:r>
          </w:p>
        </w:tc>
      </w:tr>
    </w:tbl>
    <w:p w14:paraId="49FD3B58" w14:textId="77777777" w:rsidR="00B34DF9" w:rsidRDefault="0012699F">
      <w:pPr>
        <w:spacing w:after="25" w:line="259" w:lineRule="auto"/>
        <w:ind w:left="0" w:right="498" w:firstLine="0"/>
        <w:jc w:val="left"/>
      </w:pPr>
      <w:r>
        <w:rPr>
          <w:sz w:val="13"/>
        </w:rPr>
        <w:t xml:space="preserve"> </w:t>
      </w:r>
    </w:p>
    <w:p w14:paraId="12DA86E6" w14:textId="77777777" w:rsidR="00B34DF9" w:rsidRDefault="0012699F">
      <w:pPr>
        <w:spacing w:after="3" w:line="234" w:lineRule="auto"/>
        <w:ind w:left="1990" w:right="1948" w:hanging="2005"/>
        <w:jc w:val="left"/>
      </w:pPr>
      <w:r>
        <w:rPr>
          <w:sz w:val="20"/>
        </w:rPr>
        <w:t xml:space="preserve"> </w:t>
      </w:r>
      <w:r>
        <w:rPr>
          <w:b/>
          <w:sz w:val="28"/>
        </w:rPr>
        <w:t>Words and Phrases to introduce Operative Clauses</w:t>
      </w:r>
      <w:r>
        <w:rPr>
          <w:sz w:val="28"/>
        </w:rPr>
        <w:t xml:space="preserve"> </w:t>
      </w:r>
    </w:p>
    <w:p w14:paraId="6475D68E" w14:textId="77777777" w:rsidR="00B34DF9" w:rsidRDefault="0012699F">
      <w:pPr>
        <w:spacing w:after="42" w:line="259" w:lineRule="auto"/>
        <w:ind w:left="0" w:firstLine="0"/>
        <w:jc w:val="left"/>
      </w:pPr>
      <w:r>
        <w:rPr>
          <w:sz w:val="11"/>
        </w:rPr>
        <w:t xml:space="preserve"> </w:t>
      </w:r>
    </w:p>
    <w:p w14:paraId="17B4FDD9" w14:textId="77777777" w:rsidR="00B34DF9" w:rsidRDefault="0012699F">
      <w:pPr>
        <w:spacing w:after="0" w:line="259" w:lineRule="auto"/>
        <w:ind w:left="0" w:firstLine="0"/>
        <w:jc w:val="left"/>
      </w:pPr>
      <w:r>
        <w:rPr>
          <w:sz w:val="20"/>
        </w:rPr>
        <w:t xml:space="preserve"> </w:t>
      </w:r>
    </w:p>
    <w:tbl>
      <w:tblPr>
        <w:tblStyle w:val="TableGrid"/>
        <w:tblW w:w="8759" w:type="dxa"/>
        <w:tblInd w:w="779" w:type="dxa"/>
        <w:tblCellMar>
          <w:top w:w="1" w:type="dxa"/>
          <w:left w:w="112" w:type="dxa"/>
          <w:right w:w="115" w:type="dxa"/>
        </w:tblCellMar>
        <w:tblLook w:val="04A0" w:firstRow="1" w:lastRow="0" w:firstColumn="1" w:lastColumn="0" w:noHBand="0" w:noVBand="1"/>
      </w:tblPr>
      <w:tblGrid>
        <w:gridCol w:w="2518"/>
        <w:gridCol w:w="2979"/>
        <w:gridCol w:w="3262"/>
      </w:tblGrid>
      <w:tr w:rsidR="00B34DF9" w14:paraId="20192180" w14:textId="77777777">
        <w:trPr>
          <w:trHeight w:val="288"/>
        </w:trPr>
        <w:tc>
          <w:tcPr>
            <w:tcW w:w="2518" w:type="dxa"/>
            <w:tcBorders>
              <w:top w:val="single" w:sz="5" w:space="0" w:color="000000"/>
              <w:left w:val="single" w:sz="5" w:space="0" w:color="000000"/>
              <w:bottom w:val="single" w:sz="5" w:space="0" w:color="000000"/>
              <w:right w:val="single" w:sz="5" w:space="0" w:color="000000"/>
            </w:tcBorders>
          </w:tcPr>
          <w:p w14:paraId="157B35C4" w14:textId="77777777" w:rsidR="00B34DF9" w:rsidRDefault="0012699F">
            <w:pPr>
              <w:spacing w:after="0" w:line="259" w:lineRule="auto"/>
              <w:ind w:left="0" w:firstLine="0"/>
              <w:jc w:val="left"/>
            </w:pPr>
            <w:r>
              <w:t xml:space="preserve">Accepts </w:t>
            </w:r>
          </w:p>
        </w:tc>
        <w:tc>
          <w:tcPr>
            <w:tcW w:w="2979" w:type="dxa"/>
            <w:tcBorders>
              <w:top w:val="single" w:sz="5" w:space="0" w:color="000000"/>
              <w:left w:val="single" w:sz="5" w:space="0" w:color="000000"/>
              <w:bottom w:val="single" w:sz="5" w:space="0" w:color="000000"/>
              <w:right w:val="single" w:sz="5" w:space="0" w:color="000000"/>
            </w:tcBorders>
          </w:tcPr>
          <w:p w14:paraId="32CA6211" w14:textId="77777777" w:rsidR="00B34DF9" w:rsidRDefault="0012699F">
            <w:pPr>
              <w:spacing w:after="0" w:line="259" w:lineRule="auto"/>
              <w:ind w:left="0" w:firstLine="0"/>
              <w:jc w:val="left"/>
            </w:pPr>
            <w:r>
              <w:t xml:space="preserve">Emphasizes </w:t>
            </w:r>
          </w:p>
        </w:tc>
        <w:tc>
          <w:tcPr>
            <w:tcW w:w="3262" w:type="dxa"/>
            <w:tcBorders>
              <w:top w:val="single" w:sz="5" w:space="0" w:color="000000"/>
              <w:left w:val="single" w:sz="5" w:space="0" w:color="000000"/>
              <w:bottom w:val="single" w:sz="5" w:space="0" w:color="000000"/>
              <w:right w:val="single" w:sz="5" w:space="0" w:color="000000"/>
            </w:tcBorders>
          </w:tcPr>
          <w:p w14:paraId="1920F30E" w14:textId="77777777" w:rsidR="00B34DF9" w:rsidRDefault="0012699F">
            <w:pPr>
              <w:spacing w:after="0" w:line="259" w:lineRule="auto"/>
              <w:ind w:left="0" w:firstLine="0"/>
              <w:jc w:val="left"/>
            </w:pPr>
            <w:r>
              <w:t xml:space="preserve">Proposes </w:t>
            </w:r>
          </w:p>
        </w:tc>
      </w:tr>
      <w:tr w:rsidR="00B34DF9" w14:paraId="768B91C3" w14:textId="77777777">
        <w:trPr>
          <w:trHeight w:val="288"/>
        </w:trPr>
        <w:tc>
          <w:tcPr>
            <w:tcW w:w="2518" w:type="dxa"/>
            <w:tcBorders>
              <w:top w:val="single" w:sz="5" w:space="0" w:color="000000"/>
              <w:left w:val="single" w:sz="5" w:space="0" w:color="000000"/>
              <w:bottom w:val="single" w:sz="5" w:space="0" w:color="000000"/>
              <w:right w:val="single" w:sz="5" w:space="0" w:color="000000"/>
            </w:tcBorders>
          </w:tcPr>
          <w:p w14:paraId="7F26F4ED" w14:textId="77777777" w:rsidR="00B34DF9" w:rsidRDefault="0012699F">
            <w:pPr>
              <w:spacing w:after="0" w:line="259" w:lineRule="auto"/>
              <w:ind w:left="0" w:firstLine="0"/>
              <w:jc w:val="left"/>
            </w:pPr>
            <w:r>
              <w:t xml:space="preserve">Affirms </w:t>
            </w:r>
          </w:p>
        </w:tc>
        <w:tc>
          <w:tcPr>
            <w:tcW w:w="2979" w:type="dxa"/>
            <w:tcBorders>
              <w:top w:val="single" w:sz="5" w:space="0" w:color="000000"/>
              <w:left w:val="single" w:sz="5" w:space="0" w:color="000000"/>
              <w:bottom w:val="single" w:sz="5" w:space="0" w:color="000000"/>
              <w:right w:val="single" w:sz="5" w:space="0" w:color="000000"/>
            </w:tcBorders>
          </w:tcPr>
          <w:p w14:paraId="148F289A" w14:textId="77777777" w:rsidR="00B34DF9" w:rsidRDefault="0012699F">
            <w:pPr>
              <w:spacing w:after="0" w:line="259" w:lineRule="auto"/>
              <w:ind w:left="0" w:firstLine="0"/>
              <w:jc w:val="left"/>
            </w:pPr>
            <w:r>
              <w:t xml:space="preserve">Encourages </w:t>
            </w:r>
          </w:p>
        </w:tc>
        <w:tc>
          <w:tcPr>
            <w:tcW w:w="3262" w:type="dxa"/>
            <w:tcBorders>
              <w:top w:val="single" w:sz="5" w:space="0" w:color="000000"/>
              <w:left w:val="single" w:sz="5" w:space="0" w:color="000000"/>
              <w:bottom w:val="single" w:sz="5" w:space="0" w:color="000000"/>
              <w:right w:val="single" w:sz="5" w:space="0" w:color="000000"/>
            </w:tcBorders>
          </w:tcPr>
          <w:p w14:paraId="53156334" w14:textId="77777777" w:rsidR="00B34DF9" w:rsidRDefault="0012699F">
            <w:pPr>
              <w:spacing w:after="0" w:line="259" w:lineRule="auto"/>
              <w:ind w:left="0" w:firstLine="0"/>
              <w:jc w:val="left"/>
            </w:pPr>
            <w:r>
              <w:t xml:space="preserve">Recommends </w:t>
            </w:r>
          </w:p>
        </w:tc>
      </w:tr>
      <w:tr w:rsidR="00B34DF9" w14:paraId="6D8D352D" w14:textId="77777777">
        <w:trPr>
          <w:trHeight w:val="286"/>
        </w:trPr>
        <w:tc>
          <w:tcPr>
            <w:tcW w:w="2518" w:type="dxa"/>
            <w:tcBorders>
              <w:top w:val="single" w:sz="5" w:space="0" w:color="000000"/>
              <w:left w:val="single" w:sz="5" w:space="0" w:color="000000"/>
              <w:bottom w:val="single" w:sz="5" w:space="0" w:color="000000"/>
              <w:right w:val="single" w:sz="5" w:space="0" w:color="000000"/>
            </w:tcBorders>
          </w:tcPr>
          <w:p w14:paraId="6363D7CE" w14:textId="77777777" w:rsidR="00B34DF9" w:rsidRDefault="0012699F">
            <w:pPr>
              <w:spacing w:after="0" w:line="259" w:lineRule="auto"/>
              <w:ind w:left="0" w:firstLine="0"/>
              <w:jc w:val="left"/>
            </w:pPr>
            <w:r>
              <w:t xml:space="preserve">Approves </w:t>
            </w:r>
          </w:p>
        </w:tc>
        <w:tc>
          <w:tcPr>
            <w:tcW w:w="2979" w:type="dxa"/>
            <w:tcBorders>
              <w:top w:val="single" w:sz="5" w:space="0" w:color="000000"/>
              <w:left w:val="single" w:sz="5" w:space="0" w:color="000000"/>
              <w:bottom w:val="single" w:sz="5" w:space="0" w:color="000000"/>
              <w:right w:val="single" w:sz="5" w:space="0" w:color="000000"/>
            </w:tcBorders>
          </w:tcPr>
          <w:p w14:paraId="085ADE52" w14:textId="77777777" w:rsidR="00B34DF9" w:rsidRDefault="0012699F">
            <w:pPr>
              <w:spacing w:after="0" w:line="259" w:lineRule="auto"/>
              <w:ind w:left="0" w:firstLine="0"/>
              <w:jc w:val="left"/>
            </w:pPr>
            <w:r>
              <w:t xml:space="preserve">Endorses </w:t>
            </w:r>
          </w:p>
        </w:tc>
        <w:tc>
          <w:tcPr>
            <w:tcW w:w="3262" w:type="dxa"/>
            <w:tcBorders>
              <w:top w:val="single" w:sz="5" w:space="0" w:color="000000"/>
              <w:left w:val="single" w:sz="5" w:space="0" w:color="000000"/>
              <w:bottom w:val="single" w:sz="5" w:space="0" w:color="000000"/>
              <w:right w:val="single" w:sz="5" w:space="0" w:color="000000"/>
            </w:tcBorders>
          </w:tcPr>
          <w:p w14:paraId="210F9328" w14:textId="77777777" w:rsidR="00B34DF9" w:rsidRDefault="0012699F">
            <w:pPr>
              <w:spacing w:after="0" w:line="259" w:lineRule="auto"/>
              <w:ind w:left="0" w:firstLine="0"/>
              <w:jc w:val="left"/>
            </w:pPr>
            <w:r>
              <w:t xml:space="preserve">Regrets </w:t>
            </w:r>
          </w:p>
        </w:tc>
      </w:tr>
      <w:tr w:rsidR="00B34DF9" w14:paraId="3F9EADDB" w14:textId="77777777">
        <w:trPr>
          <w:trHeight w:val="286"/>
        </w:trPr>
        <w:tc>
          <w:tcPr>
            <w:tcW w:w="2518" w:type="dxa"/>
            <w:tcBorders>
              <w:top w:val="single" w:sz="5" w:space="0" w:color="000000"/>
              <w:left w:val="single" w:sz="5" w:space="0" w:color="000000"/>
              <w:bottom w:val="single" w:sz="5" w:space="0" w:color="000000"/>
              <w:right w:val="single" w:sz="5" w:space="0" w:color="000000"/>
            </w:tcBorders>
          </w:tcPr>
          <w:p w14:paraId="5D3E02C5" w14:textId="77777777" w:rsidR="00B34DF9" w:rsidRDefault="0012699F">
            <w:pPr>
              <w:spacing w:after="0" w:line="259" w:lineRule="auto"/>
              <w:ind w:left="0" w:firstLine="0"/>
              <w:jc w:val="left"/>
            </w:pPr>
            <w:r>
              <w:t xml:space="preserve">Asks </w:t>
            </w:r>
          </w:p>
        </w:tc>
        <w:tc>
          <w:tcPr>
            <w:tcW w:w="2979" w:type="dxa"/>
            <w:tcBorders>
              <w:top w:val="single" w:sz="5" w:space="0" w:color="000000"/>
              <w:left w:val="single" w:sz="5" w:space="0" w:color="000000"/>
              <w:bottom w:val="single" w:sz="5" w:space="0" w:color="000000"/>
              <w:right w:val="single" w:sz="5" w:space="0" w:color="000000"/>
            </w:tcBorders>
          </w:tcPr>
          <w:p w14:paraId="2EFD307C" w14:textId="77777777" w:rsidR="00B34DF9" w:rsidRDefault="0012699F">
            <w:pPr>
              <w:spacing w:after="0" w:line="259" w:lineRule="auto"/>
              <w:ind w:left="0" w:firstLine="0"/>
              <w:jc w:val="left"/>
            </w:pPr>
            <w:r>
              <w:t xml:space="preserve">Expresses its appreciation </w:t>
            </w:r>
          </w:p>
        </w:tc>
        <w:tc>
          <w:tcPr>
            <w:tcW w:w="3262" w:type="dxa"/>
            <w:tcBorders>
              <w:top w:val="single" w:sz="5" w:space="0" w:color="000000"/>
              <w:left w:val="single" w:sz="5" w:space="0" w:color="000000"/>
              <w:bottom w:val="single" w:sz="5" w:space="0" w:color="000000"/>
              <w:right w:val="single" w:sz="5" w:space="0" w:color="000000"/>
            </w:tcBorders>
          </w:tcPr>
          <w:p w14:paraId="4239D49F" w14:textId="77777777" w:rsidR="00B34DF9" w:rsidRDefault="0012699F">
            <w:pPr>
              <w:spacing w:after="0" w:line="259" w:lineRule="auto"/>
              <w:ind w:left="0" w:firstLine="0"/>
              <w:jc w:val="left"/>
            </w:pPr>
            <w:r>
              <w:t xml:space="preserve">Requests </w:t>
            </w:r>
          </w:p>
        </w:tc>
      </w:tr>
      <w:tr w:rsidR="00B34DF9" w14:paraId="0F2E3321" w14:textId="77777777">
        <w:trPr>
          <w:trHeight w:val="286"/>
        </w:trPr>
        <w:tc>
          <w:tcPr>
            <w:tcW w:w="2518" w:type="dxa"/>
            <w:tcBorders>
              <w:top w:val="single" w:sz="5" w:space="0" w:color="000000"/>
              <w:left w:val="single" w:sz="5" w:space="0" w:color="000000"/>
              <w:bottom w:val="single" w:sz="5" w:space="0" w:color="000000"/>
              <w:right w:val="single" w:sz="5" w:space="0" w:color="000000"/>
            </w:tcBorders>
          </w:tcPr>
          <w:p w14:paraId="45807915" w14:textId="77777777" w:rsidR="00B34DF9" w:rsidRDefault="0012699F">
            <w:pPr>
              <w:spacing w:after="0" w:line="259" w:lineRule="auto"/>
              <w:ind w:left="0" w:firstLine="0"/>
              <w:jc w:val="left"/>
            </w:pPr>
            <w:r>
              <w:t xml:space="preserve">Authorizes </w:t>
            </w:r>
          </w:p>
        </w:tc>
        <w:tc>
          <w:tcPr>
            <w:tcW w:w="2979" w:type="dxa"/>
            <w:tcBorders>
              <w:top w:val="single" w:sz="5" w:space="0" w:color="000000"/>
              <w:left w:val="single" w:sz="5" w:space="0" w:color="000000"/>
              <w:bottom w:val="single" w:sz="5" w:space="0" w:color="000000"/>
              <w:right w:val="single" w:sz="5" w:space="0" w:color="000000"/>
            </w:tcBorders>
          </w:tcPr>
          <w:p w14:paraId="6CB20241" w14:textId="77777777" w:rsidR="00B34DF9" w:rsidRDefault="0012699F">
            <w:pPr>
              <w:spacing w:after="0" w:line="259" w:lineRule="auto"/>
              <w:ind w:left="0" w:firstLine="0"/>
              <w:jc w:val="left"/>
            </w:pPr>
            <w:r>
              <w:t xml:space="preserve">Expresses its hope </w:t>
            </w:r>
          </w:p>
        </w:tc>
        <w:tc>
          <w:tcPr>
            <w:tcW w:w="3262" w:type="dxa"/>
            <w:tcBorders>
              <w:top w:val="single" w:sz="5" w:space="0" w:color="000000"/>
              <w:left w:val="single" w:sz="5" w:space="0" w:color="000000"/>
              <w:bottom w:val="single" w:sz="5" w:space="0" w:color="000000"/>
              <w:right w:val="single" w:sz="5" w:space="0" w:color="000000"/>
            </w:tcBorders>
          </w:tcPr>
          <w:p w14:paraId="040D5979" w14:textId="77777777" w:rsidR="00B34DF9" w:rsidRDefault="0012699F">
            <w:pPr>
              <w:spacing w:after="0" w:line="259" w:lineRule="auto"/>
              <w:ind w:left="0" w:firstLine="0"/>
              <w:jc w:val="left"/>
            </w:pPr>
            <w:r>
              <w:t xml:space="preserve">Resolves </w:t>
            </w:r>
          </w:p>
        </w:tc>
      </w:tr>
      <w:tr w:rsidR="00B34DF9" w14:paraId="065C12FF" w14:textId="77777777">
        <w:trPr>
          <w:trHeight w:val="286"/>
        </w:trPr>
        <w:tc>
          <w:tcPr>
            <w:tcW w:w="2518" w:type="dxa"/>
            <w:tcBorders>
              <w:top w:val="single" w:sz="5" w:space="0" w:color="000000"/>
              <w:left w:val="single" w:sz="5" w:space="0" w:color="000000"/>
              <w:bottom w:val="single" w:sz="5" w:space="0" w:color="000000"/>
              <w:right w:val="single" w:sz="5" w:space="0" w:color="000000"/>
            </w:tcBorders>
          </w:tcPr>
          <w:p w14:paraId="7A6C26FE" w14:textId="77777777" w:rsidR="00B34DF9" w:rsidRDefault="0012699F">
            <w:pPr>
              <w:spacing w:after="0" w:line="259" w:lineRule="auto"/>
              <w:ind w:left="0" w:firstLine="0"/>
              <w:jc w:val="left"/>
            </w:pPr>
            <w:r>
              <w:t xml:space="preserve">Calls for </w:t>
            </w:r>
          </w:p>
        </w:tc>
        <w:tc>
          <w:tcPr>
            <w:tcW w:w="2979" w:type="dxa"/>
            <w:tcBorders>
              <w:top w:val="single" w:sz="5" w:space="0" w:color="000000"/>
              <w:left w:val="single" w:sz="5" w:space="0" w:color="000000"/>
              <w:bottom w:val="single" w:sz="5" w:space="0" w:color="000000"/>
              <w:right w:val="single" w:sz="5" w:space="0" w:color="000000"/>
            </w:tcBorders>
          </w:tcPr>
          <w:p w14:paraId="2220CC58" w14:textId="77777777" w:rsidR="00B34DF9" w:rsidRDefault="0012699F">
            <w:pPr>
              <w:spacing w:after="0" w:line="259" w:lineRule="auto"/>
              <w:ind w:left="0" w:firstLine="0"/>
              <w:jc w:val="left"/>
            </w:pPr>
            <w:r>
              <w:t xml:space="preserve">Further invites </w:t>
            </w:r>
          </w:p>
        </w:tc>
        <w:tc>
          <w:tcPr>
            <w:tcW w:w="3262" w:type="dxa"/>
            <w:tcBorders>
              <w:top w:val="single" w:sz="5" w:space="0" w:color="000000"/>
              <w:left w:val="single" w:sz="5" w:space="0" w:color="000000"/>
              <w:bottom w:val="single" w:sz="5" w:space="0" w:color="000000"/>
              <w:right w:val="single" w:sz="5" w:space="0" w:color="000000"/>
            </w:tcBorders>
          </w:tcPr>
          <w:p w14:paraId="5F4C1F5D" w14:textId="77777777" w:rsidR="00B34DF9" w:rsidRDefault="0012699F">
            <w:pPr>
              <w:spacing w:after="0" w:line="259" w:lineRule="auto"/>
              <w:ind w:left="0" w:firstLine="0"/>
              <w:jc w:val="left"/>
            </w:pPr>
            <w:r>
              <w:t xml:space="preserve">Seeks </w:t>
            </w:r>
          </w:p>
        </w:tc>
      </w:tr>
      <w:tr w:rsidR="00B34DF9" w14:paraId="71F67FC2" w14:textId="77777777">
        <w:trPr>
          <w:trHeight w:val="286"/>
        </w:trPr>
        <w:tc>
          <w:tcPr>
            <w:tcW w:w="2518" w:type="dxa"/>
            <w:tcBorders>
              <w:top w:val="single" w:sz="5" w:space="0" w:color="000000"/>
              <w:left w:val="single" w:sz="5" w:space="0" w:color="000000"/>
              <w:bottom w:val="single" w:sz="5" w:space="0" w:color="000000"/>
              <w:right w:val="single" w:sz="5" w:space="0" w:color="000000"/>
            </w:tcBorders>
          </w:tcPr>
          <w:p w14:paraId="15517CCF" w14:textId="77777777" w:rsidR="00B34DF9" w:rsidRDefault="0012699F">
            <w:pPr>
              <w:spacing w:after="0" w:line="259" w:lineRule="auto"/>
              <w:ind w:left="0" w:firstLine="0"/>
              <w:jc w:val="left"/>
            </w:pPr>
            <w:r>
              <w:t xml:space="preserve">Calls upon </w:t>
            </w:r>
          </w:p>
        </w:tc>
        <w:tc>
          <w:tcPr>
            <w:tcW w:w="2979" w:type="dxa"/>
            <w:tcBorders>
              <w:top w:val="single" w:sz="5" w:space="0" w:color="000000"/>
              <w:left w:val="single" w:sz="5" w:space="0" w:color="000000"/>
              <w:bottom w:val="single" w:sz="5" w:space="0" w:color="000000"/>
              <w:right w:val="single" w:sz="5" w:space="0" w:color="000000"/>
            </w:tcBorders>
          </w:tcPr>
          <w:p w14:paraId="722DBF34" w14:textId="77777777" w:rsidR="00B34DF9" w:rsidRDefault="0012699F">
            <w:pPr>
              <w:spacing w:after="0" w:line="259" w:lineRule="auto"/>
              <w:ind w:left="0" w:firstLine="0"/>
              <w:jc w:val="left"/>
            </w:pPr>
            <w:r>
              <w:t xml:space="preserve">Further proclaims </w:t>
            </w:r>
          </w:p>
        </w:tc>
        <w:tc>
          <w:tcPr>
            <w:tcW w:w="3262" w:type="dxa"/>
            <w:tcBorders>
              <w:top w:val="single" w:sz="5" w:space="0" w:color="000000"/>
              <w:left w:val="single" w:sz="5" w:space="0" w:color="000000"/>
              <w:bottom w:val="single" w:sz="5" w:space="0" w:color="000000"/>
              <w:right w:val="single" w:sz="5" w:space="0" w:color="000000"/>
            </w:tcBorders>
          </w:tcPr>
          <w:p w14:paraId="600D1BF5" w14:textId="77777777" w:rsidR="00B34DF9" w:rsidRDefault="0012699F">
            <w:pPr>
              <w:spacing w:after="0" w:line="259" w:lineRule="auto"/>
              <w:ind w:left="0" w:firstLine="0"/>
              <w:jc w:val="left"/>
            </w:pPr>
            <w:r>
              <w:t xml:space="preserve">Strongly affirms </w:t>
            </w:r>
          </w:p>
        </w:tc>
      </w:tr>
      <w:tr w:rsidR="00B34DF9" w14:paraId="79AED961" w14:textId="77777777">
        <w:trPr>
          <w:trHeight w:val="291"/>
        </w:trPr>
        <w:tc>
          <w:tcPr>
            <w:tcW w:w="2518" w:type="dxa"/>
            <w:tcBorders>
              <w:top w:val="single" w:sz="5" w:space="0" w:color="000000"/>
              <w:left w:val="single" w:sz="5" w:space="0" w:color="000000"/>
              <w:bottom w:val="single" w:sz="5" w:space="0" w:color="000000"/>
              <w:right w:val="single" w:sz="5" w:space="0" w:color="000000"/>
            </w:tcBorders>
          </w:tcPr>
          <w:p w14:paraId="18903C0D" w14:textId="77777777" w:rsidR="00B34DF9" w:rsidRDefault="0012699F">
            <w:pPr>
              <w:spacing w:after="0" w:line="259" w:lineRule="auto"/>
              <w:ind w:left="0" w:firstLine="0"/>
              <w:jc w:val="left"/>
            </w:pPr>
            <w:r>
              <w:t xml:space="preserve">Condemns </w:t>
            </w:r>
          </w:p>
        </w:tc>
        <w:tc>
          <w:tcPr>
            <w:tcW w:w="2979" w:type="dxa"/>
            <w:tcBorders>
              <w:top w:val="single" w:sz="5" w:space="0" w:color="000000"/>
              <w:left w:val="single" w:sz="5" w:space="0" w:color="000000"/>
              <w:bottom w:val="single" w:sz="5" w:space="0" w:color="000000"/>
              <w:right w:val="single" w:sz="5" w:space="0" w:color="000000"/>
            </w:tcBorders>
          </w:tcPr>
          <w:p w14:paraId="705C7AE3" w14:textId="77777777" w:rsidR="00B34DF9" w:rsidRDefault="0012699F">
            <w:pPr>
              <w:spacing w:after="0" w:line="259" w:lineRule="auto"/>
              <w:ind w:left="0" w:firstLine="0"/>
              <w:jc w:val="left"/>
            </w:pPr>
            <w:r>
              <w:t xml:space="preserve">Further recommends </w:t>
            </w:r>
          </w:p>
        </w:tc>
        <w:tc>
          <w:tcPr>
            <w:tcW w:w="3262" w:type="dxa"/>
            <w:tcBorders>
              <w:top w:val="single" w:sz="5" w:space="0" w:color="000000"/>
              <w:left w:val="single" w:sz="5" w:space="0" w:color="000000"/>
              <w:bottom w:val="single" w:sz="5" w:space="0" w:color="000000"/>
              <w:right w:val="single" w:sz="5" w:space="0" w:color="000000"/>
            </w:tcBorders>
          </w:tcPr>
          <w:p w14:paraId="26E35133" w14:textId="77777777" w:rsidR="00B34DF9" w:rsidRDefault="0012699F">
            <w:pPr>
              <w:spacing w:after="0" w:line="259" w:lineRule="auto"/>
              <w:ind w:left="0" w:firstLine="0"/>
              <w:jc w:val="left"/>
            </w:pPr>
            <w:r>
              <w:t xml:space="preserve">Strongly condemns </w:t>
            </w:r>
          </w:p>
        </w:tc>
      </w:tr>
      <w:tr w:rsidR="00B34DF9" w14:paraId="695833A9" w14:textId="77777777">
        <w:trPr>
          <w:trHeight w:val="286"/>
        </w:trPr>
        <w:tc>
          <w:tcPr>
            <w:tcW w:w="2518" w:type="dxa"/>
            <w:tcBorders>
              <w:top w:val="single" w:sz="5" w:space="0" w:color="000000"/>
              <w:left w:val="single" w:sz="5" w:space="0" w:color="000000"/>
              <w:bottom w:val="single" w:sz="5" w:space="0" w:color="000000"/>
              <w:right w:val="single" w:sz="5" w:space="0" w:color="000000"/>
            </w:tcBorders>
          </w:tcPr>
          <w:p w14:paraId="43D665DC" w14:textId="77777777" w:rsidR="00B34DF9" w:rsidRDefault="0012699F">
            <w:pPr>
              <w:spacing w:after="0" w:line="259" w:lineRule="auto"/>
              <w:ind w:left="0" w:firstLine="0"/>
              <w:jc w:val="left"/>
            </w:pPr>
            <w:r>
              <w:t xml:space="preserve">Congratulates </w:t>
            </w:r>
          </w:p>
        </w:tc>
        <w:tc>
          <w:tcPr>
            <w:tcW w:w="2979" w:type="dxa"/>
            <w:tcBorders>
              <w:top w:val="single" w:sz="5" w:space="0" w:color="000000"/>
              <w:left w:val="single" w:sz="5" w:space="0" w:color="000000"/>
              <w:bottom w:val="single" w:sz="5" w:space="0" w:color="000000"/>
              <w:right w:val="single" w:sz="5" w:space="0" w:color="000000"/>
            </w:tcBorders>
          </w:tcPr>
          <w:p w14:paraId="130E7A13" w14:textId="77777777" w:rsidR="00B34DF9" w:rsidRDefault="0012699F">
            <w:pPr>
              <w:spacing w:after="0" w:line="259" w:lineRule="auto"/>
              <w:ind w:left="0" w:firstLine="0"/>
              <w:jc w:val="left"/>
            </w:pPr>
            <w:r>
              <w:t xml:space="preserve">Further requests </w:t>
            </w:r>
          </w:p>
        </w:tc>
        <w:tc>
          <w:tcPr>
            <w:tcW w:w="3262" w:type="dxa"/>
            <w:tcBorders>
              <w:top w:val="single" w:sz="5" w:space="0" w:color="000000"/>
              <w:left w:val="single" w:sz="5" w:space="0" w:color="000000"/>
              <w:bottom w:val="single" w:sz="5" w:space="0" w:color="000000"/>
              <w:right w:val="single" w:sz="5" w:space="0" w:color="000000"/>
            </w:tcBorders>
          </w:tcPr>
          <w:p w14:paraId="2D6DD384" w14:textId="77777777" w:rsidR="00B34DF9" w:rsidRDefault="0012699F">
            <w:pPr>
              <w:spacing w:after="0" w:line="259" w:lineRule="auto"/>
              <w:ind w:left="0" w:firstLine="0"/>
              <w:jc w:val="left"/>
            </w:pPr>
            <w:r>
              <w:t xml:space="preserve">Strongly urges </w:t>
            </w:r>
          </w:p>
        </w:tc>
      </w:tr>
      <w:tr w:rsidR="00B34DF9" w14:paraId="60670B3E" w14:textId="77777777">
        <w:trPr>
          <w:trHeight w:val="286"/>
        </w:trPr>
        <w:tc>
          <w:tcPr>
            <w:tcW w:w="2518" w:type="dxa"/>
            <w:tcBorders>
              <w:top w:val="single" w:sz="5" w:space="0" w:color="000000"/>
              <w:left w:val="single" w:sz="5" w:space="0" w:color="000000"/>
              <w:bottom w:val="single" w:sz="5" w:space="0" w:color="000000"/>
              <w:right w:val="single" w:sz="5" w:space="0" w:color="000000"/>
            </w:tcBorders>
          </w:tcPr>
          <w:p w14:paraId="77C2C9E2" w14:textId="77777777" w:rsidR="00B34DF9" w:rsidRDefault="0012699F">
            <w:pPr>
              <w:spacing w:after="0" w:line="259" w:lineRule="auto"/>
              <w:ind w:left="0" w:firstLine="0"/>
              <w:jc w:val="left"/>
            </w:pPr>
            <w:r>
              <w:t xml:space="preserve">Confirms </w:t>
            </w:r>
          </w:p>
        </w:tc>
        <w:tc>
          <w:tcPr>
            <w:tcW w:w="2979" w:type="dxa"/>
            <w:tcBorders>
              <w:top w:val="single" w:sz="5" w:space="0" w:color="000000"/>
              <w:left w:val="single" w:sz="5" w:space="0" w:color="000000"/>
              <w:bottom w:val="single" w:sz="5" w:space="0" w:color="000000"/>
              <w:right w:val="single" w:sz="5" w:space="0" w:color="000000"/>
            </w:tcBorders>
          </w:tcPr>
          <w:p w14:paraId="06C7EE19" w14:textId="77777777" w:rsidR="00B34DF9" w:rsidRDefault="0012699F">
            <w:pPr>
              <w:spacing w:after="0" w:line="259" w:lineRule="auto"/>
              <w:ind w:left="0" w:firstLine="0"/>
              <w:jc w:val="left"/>
            </w:pPr>
            <w:r>
              <w:t xml:space="preserve">Further resolves </w:t>
            </w:r>
          </w:p>
        </w:tc>
        <w:tc>
          <w:tcPr>
            <w:tcW w:w="3262" w:type="dxa"/>
            <w:tcBorders>
              <w:top w:val="single" w:sz="5" w:space="0" w:color="000000"/>
              <w:left w:val="single" w:sz="5" w:space="0" w:color="000000"/>
              <w:bottom w:val="single" w:sz="5" w:space="0" w:color="000000"/>
              <w:right w:val="single" w:sz="5" w:space="0" w:color="000000"/>
            </w:tcBorders>
          </w:tcPr>
          <w:p w14:paraId="3F05E676" w14:textId="77777777" w:rsidR="00B34DF9" w:rsidRDefault="0012699F">
            <w:pPr>
              <w:spacing w:after="0" w:line="259" w:lineRule="auto"/>
              <w:ind w:left="0" w:firstLine="0"/>
              <w:jc w:val="left"/>
            </w:pPr>
            <w:r>
              <w:t xml:space="preserve">Suggests </w:t>
            </w:r>
          </w:p>
        </w:tc>
      </w:tr>
      <w:tr w:rsidR="00B34DF9" w14:paraId="019FF404" w14:textId="77777777">
        <w:trPr>
          <w:trHeight w:val="286"/>
        </w:trPr>
        <w:tc>
          <w:tcPr>
            <w:tcW w:w="2518" w:type="dxa"/>
            <w:tcBorders>
              <w:top w:val="single" w:sz="5" w:space="0" w:color="000000"/>
              <w:left w:val="single" w:sz="5" w:space="0" w:color="000000"/>
              <w:bottom w:val="single" w:sz="5" w:space="0" w:color="000000"/>
              <w:right w:val="single" w:sz="5" w:space="0" w:color="000000"/>
            </w:tcBorders>
          </w:tcPr>
          <w:p w14:paraId="6C272336" w14:textId="77777777" w:rsidR="00B34DF9" w:rsidRDefault="0012699F">
            <w:pPr>
              <w:spacing w:after="0" w:line="259" w:lineRule="auto"/>
              <w:ind w:left="0" w:firstLine="0"/>
              <w:jc w:val="left"/>
            </w:pPr>
            <w:r>
              <w:t xml:space="preserve">Declares accordingly </w:t>
            </w:r>
          </w:p>
        </w:tc>
        <w:tc>
          <w:tcPr>
            <w:tcW w:w="2979" w:type="dxa"/>
            <w:tcBorders>
              <w:top w:val="single" w:sz="5" w:space="0" w:color="000000"/>
              <w:left w:val="single" w:sz="5" w:space="0" w:color="000000"/>
              <w:bottom w:val="single" w:sz="5" w:space="0" w:color="000000"/>
              <w:right w:val="single" w:sz="5" w:space="0" w:color="000000"/>
            </w:tcBorders>
          </w:tcPr>
          <w:p w14:paraId="347EB8B7" w14:textId="77777777" w:rsidR="00B34DF9" w:rsidRDefault="0012699F">
            <w:pPr>
              <w:spacing w:after="0" w:line="259" w:lineRule="auto"/>
              <w:ind w:left="0" w:firstLine="0"/>
              <w:jc w:val="left"/>
            </w:pPr>
            <w:r>
              <w:t xml:space="preserve">Hopes </w:t>
            </w:r>
          </w:p>
        </w:tc>
        <w:tc>
          <w:tcPr>
            <w:tcW w:w="3262" w:type="dxa"/>
            <w:tcBorders>
              <w:top w:val="single" w:sz="5" w:space="0" w:color="000000"/>
              <w:left w:val="single" w:sz="5" w:space="0" w:color="000000"/>
              <w:bottom w:val="single" w:sz="5" w:space="0" w:color="000000"/>
              <w:right w:val="single" w:sz="5" w:space="0" w:color="000000"/>
            </w:tcBorders>
          </w:tcPr>
          <w:p w14:paraId="7C81261C" w14:textId="77777777" w:rsidR="00B34DF9" w:rsidRDefault="0012699F">
            <w:pPr>
              <w:spacing w:after="0" w:line="259" w:lineRule="auto"/>
              <w:ind w:left="0" w:firstLine="0"/>
              <w:jc w:val="left"/>
            </w:pPr>
            <w:r>
              <w:t xml:space="preserve">Supports </w:t>
            </w:r>
          </w:p>
        </w:tc>
      </w:tr>
      <w:tr w:rsidR="00B34DF9" w14:paraId="52C3B9AD" w14:textId="77777777">
        <w:trPr>
          <w:trHeight w:val="286"/>
        </w:trPr>
        <w:tc>
          <w:tcPr>
            <w:tcW w:w="2518" w:type="dxa"/>
            <w:tcBorders>
              <w:top w:val="single" w:sz="5" w:space="0" w:color="000000"/>
              <w:left w:val="single" w:sz="5" w:space="0" w:color="000000"/>
              <w:bottom w:val="single" w:sz="5" w:space="0" w:color="000000"/>
              <w:right w:val="single" w:sz="5" w:space="0" w:color="000000"/>
            </w:tcBorders>
          </w:tcPr>
          <w:p w14:paraId="7060EA08" w14:textId="77777777" w:rsidR="00B34DF9" w:rsidRDefault="0012699F">
            <w:pPr>
              <w:spacing w:after="0" w:line="259" w:lineRule="auto"/>
              <w:ind w:left="0" w:firstLine="0"/>
              <w:jc w:val="left"/>
            </w:pPr>
            <w:r>
              <w:t xml:space="preserve">Deplores </w:t>
            </w:r>
          </w:p>
        </w:tc>
        <w:tc>
          <w:tcPr>
            <w:tcW w:w="2979" w:type="dxa"/>
            <w:tcBorders>
              <w:top w:val="single" w:sz="5" w:space="0" w:color="000000"/>
              <w:left w:val="single" w:sz="5" w:space="0" w:color="000000"/>
              <w:bottom w:val="single" w:sz="5" w:space="0" w:color="000000"/>
              <w:right w:val="single" w:sz="5" w:space="0" w:color="000000"/>
            </w:tcBorders>
          </w:tcPr>
          <w:p w14:paraId="50FF3808" w14:textId="77777777" w:rsidR="00B34DF9" w:rsidRDefault="0012699F">
            <w:pPr>
              <w:spacing w:after="0" w:line="259" w:lineRule="auto"/>
              <w:ind w:left="0" w:firstLine="0"/>
              <w:jc w:val="left"/>
            </w:pPr>
            <w:r>
              <w:t xml:space="preserve">Identifies </w:t>
            </w:r>
          </w:p>
        </w:tc>
        <w:tc>
          <w:tcPr>
            <w:tcW w:w="3262" w:type="dxa"/>
            <w:tcBorders>
              <w:top w:val="single" w:sz="5" w:space="0" w:color="000000"/>
              <w:left w:val="single" w:sz="5" w:space="0" w:color="000000"/>
              <w:bottom w:val="single" w:sz="5" w:space="0" w:color="000000"/>
              <w:right w:val="single" w:sz="5" w:space="0" w:color="000000"/>
            </w:tcBorders>
          </w:tcPr>
          <w:p w14:paraId="6A156B56" w14:textId="77777777" w:rsidR="00B34DF9" w:rsidRDefault="0012699F">
            <w:pPr>
              <w:spacing w:after="0" w:line="259" w:lineRule="auto"/>
              <w:ind w:left="0" w:firstLine="0"/>
              <w:jc w:val="left"/>
            </w:pPr>
            <w:r>
              <w:t xml:space="preserve">Trusts </w:t>
            </w:r>
          </w:p>
        </w:tc>
      </w:tr>
      <w:tr w:rsidR="00B34DF9" w14:paraId="251F7D99" w14:textId="77777777">
        <w:trPr>
          <w:trHeight w:val="288"/>
        </w:trPr>
        <w:tc>
          <w:tcPr>
            <w:tcW w:w="2518" w:type="dxa"/>
            <w:tcBorders>
              <w:top w:val="single" w:sz="5" w:space="0" w:color="000000"/>
              <w:left w:val="single" w:sz="5" w:space="0" w:color="000000"/>
              <w:bottom w:val="single" w:sz="5" w:space="0" w:color="000000"/>
              <w:right w:val="single" w:sz="5" w:space="0" w:color="000000"/>
            </w:tcBorders>
          </w:tcPr>
          <w:p w14:paraId="39B71038" w14:textId="77777777" w:rsidR="00B34DF9" w:rsidRDefault="0012699F">
            <w:pPr>
              <w:spacing w:after="0" w:line="259" w:lineRule="auto"/>
              <w:ind w:left="0" w:firstLine="0"/>
              <w:jc w:val="left"/>
            </w:pPr>
            <w:r>
              <w:t xml:space="preserve">Draws the attention </w:t>
            </w:r>
          </w:p>
        </w:tc>
        <w:tc>
          <w:tcPr>
            <w:tcW w:w="2979" w:type="dxa"/>
            <w:tcBorders>
              <w:top w:val="single" w:sz="5" w:space="0" w:color="000000"/>
              <w:left w:val="single" w:sz="5" w:space="0" w:color="000000"/>
              <w:bottom w:val="single" w:sz="5" w:space="0" w:color="000000"/>
              <w:right w:val="single" w:sz="5" w:space="0" w:color="000000"/>
            </w:tcBorders>
          </w:tcPr>
          <w:p w14:paraId="3EF5FD2D" w14:textId="77777777" w:rsidR="00B34DF9" w:rsidRDefault="0012699F">
            <w:pPr>
              <w:spacing w:after="0" w:line="259" w:lineRule="auto"/>
              <w:ind w:left="0" w:firstLine="0"/>
              <w:jc w:val="left"/>
            </w:pPr>
            <w:r>
              <w:t xml:space="preserve">Invites </w:t>
            </w:r>
          </w:p>
        </w:tc>
        <w:tc>
          <w:tcPr>
            <w:tcW w:w="3262" w:type="dxa"/>
            <w:tcBorders>
              <w:top w:val="single" w:sz="5" w:space="0" w:color="000000"/>
              <w:left w:val="single" w:sz="5" w:space="0" w:color="000000"/>
              <w:bottom w:val="single" w:sz="5" w:space="0" w:color="000000"/>
              <w:right w:val="single" w:sz="5" w:space="0" w:color="000000"/>
            </w:tcBorders>
          </w:tcPr>
          <w:p w14:paraId="7DFE7019" w14:textId="77777777" w:rsidR="00B34DF9" w:rsidRDefault="0012699F">
            <w:pPr>
              <w:spacing w:after="0" w:line="259" w:lineRule="auto"/>
              <w:ind w:left="0" w:firstLine="0"/>
              <w:jc w:val="left"/>
            </w:pPr>
            <w:r>
              <w:t xml:space="preserve">Transmits </w:t>
            </w:r>
          </w:p>
        </w:tc>
      </w:tr>
      <w:tr w:rsidR="00B34DF9" w14:paraId="72FDD840" w14:textId="77777777">
        <w:trPr>
          <w:trHeight w:val="288"/>
        </w:trPr>
        <w:tc>
          <w:tcPr>
            <w:tcW w:w="2518" w:type="dxa"/>
            <w:tcBorders>
              <w:top w:val="single" w:sz="5" w:space="0" w:color="000000"/>
              <w:left w:val="single" w:sz="5" w:space="0" w:color="000000"/>
              <w:bottom w:val="single" w:sz="5" w:space="0" w:color="000000"/>
              <w:right w:val="single" w:sz="5" w:space="0" w:color="000000"/>
            </w:tcBorders>
          </w:tcPr>
          <w:p w14:paraId="44221CA4" w14:textId="77777777" w:rsidR="00B34DF9" w:rsidRDefault="0012699F">
            <w:pPr>
              <w:spacing w:after="0" w:line="259" w:lineRule="auto"/>
              <w:ind w:left="0" w:firstLine="0"/>
              <w:jc w:val="left"/>
            </w:pPr>
            <w:r>
              <w:t xml:space="preserve">Designates </w:t>
            </w:r>
          </w:p>
        </w:tc>
        <w:tc>
          <w:tcPr>
            <w:tcW w:w="2979" w:type="dxa"/>
            <w:tcBorders>
              <w:top w:val="single" w:sz="5" w:space="0" w:color="000000"/>
              <w:left w:val="single" w:sz="5" w:space="0" w:color="000000"/>
              <w:bottom w:val="single" w:sz="5" w:space="0" w:color="000000"/>
              <w:right w:val="single" w:sz="5" w:space="0" w:color="000000"/>
            </w:tcBorders>
          </w:tcPr>
          <w:p w14:paraId="6BB1930C" w14:textId="77777777" w:rsidR="00B34DF9" w:rsidRDefault="0012699F">
            <w:pPr>
              <w:spacing w:after="0" w:line="259" w:lineRule="auto"/>
              <w:ind w:left="0" w:firstLine="0"/>
              <w:jc w:val="left"/>
            </w:pPr>
            <w:r>
              <w:t xml:space="preserve">Proclaims </w:t>
            </w:r>
          </w:p>
        </w:tc>
        <w:tc>
          <w:tcPr>
            <w:tcW w:w="3262" w:type="dxa"/>
            <w:tcBorders>
              <w:top w:val="single" w:sz="5" w:space="0" w:color="000000"/>
              <w:left w:val="single" w:sz="5" w:space="0" w:color="000000"/>
              <w:bottom w:val="single" w:sz="5" w:space="0" w:color="000000"/>
              <w:right w:val="single" w:sz="5" w:space="0" w:color="000000"/>
            </w:tcBorders>
          </w:tcPr>
          <w:p w14:paraId="16631A8A" w14:textId="77777777" w:rsidR="00B34DF9" w:rsidRDefault="0012699F">
            <w:pPr>
              <w:spacing w:after="0" w:line="259" w:lineRule="auto"/>
              <w:ind w:left="0" w:firstLine="0"/>
              <w:jc w:val="left"/>
            </w:pPr>
            <w:r>
              <w:t xml:space="preserve">Urges </w:t>
            </w:r>
          </w:p>
        </w:tc>
      </w:tr>
    </w:tbl>
    <w:p w14:paraId="0F5E1154" w14:textId="77777777" w:rsidR="00B34DF9" w:rsidRDefault="0012699F">
      <w:pPr>
        <w:spacing w:after="0" w:line="259" w:lineRule="auto"/>
        <w:ind w:left="0" w:firstLine="0"/>
        <w:jc w:val="left"/>
      </w:pPr>
      <w:r>
        <w:rPr>
          <w:sz w:val="20"/>
        </w:rPr>
        <w:t xml:space="preserve"> </w:t>
      </w:r>
    </w:p>
    <w:p w14:paraId="26CB8395" w14:textId="77777777" w:rsidR="00B34DF9" w:rsidRDefault="0012699F">
      <w:pPr>
        <w:spacing w:after="0" w:line="259" w:lineRule="auto"/>
        <w:ind w:left="0" w:firstLine="0"/>
        <w:jc w:val="left"/>
      </w:pPr>
      <w:r>
        <w:rPr>
          <w:sz w:val="20"/>
        </w:rPr>
        <w:t xml:space="preserve"> </w:t>
      </w:r>
    </w:p>
    <w:sectPr w:rsidR="00B34DF9">
      <w:headerReference w:type="even" r:id="rId42"/>
      <w:headerReference w:type="default" r:id="rId43"/>
      <w:footerReference w:type="even" r:id="rId44"/>
      <w:footerReference w:type="default" r:id="rId45"/>
      <w:headerReference w:type="first" r:id="rId46"/>
      <w:footerReference w:type="first" r:id="rId47"/>
      <w:pgSz w:w="11921" w:h="16841"/>
      <w:pgMar w:top="1544" w:right="984" w:bottom="1234" w:left="90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DAACD4A" w14:textId="77777777" w:rsidR="00727230" w:rsidRDefault="00727230">
      <w:pPr>
        <w:spacing w:after="0" w:line="240" w:lineRule="auto"/>
      </w:pPr>
      <w:r>
        <w:separator/>
      </w:r>
    </w:p>
  </w:endnote>
  <w:endnote w:type="continuationSeparator" w:id="0">
    <w:p w14:paraId="63376632" w14:textId="77777777" w:rsidR="00727230" w:rsidRDefault="007272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624951" w14:textId="77777777" w:rsidR="00B34DF9" w:rsidRDefault="0012699F">
    <w:pPr>
      <w:tabs>
        <w:tab w:val="center" w:pos="9031"/>
      </w:tabs>
      <w:spacing w:after="0" w:line="259" w:lineRule="auto"/>
      <w:ind w:left="0" w:firstLine="0"/>
      <w:jc w:val="left"/>
    </w:pPr>
    <w:r>
      <w:rPr>
        <w:sz w:val="20"/>
      </w:rPr>
      <w:t xml:space="preserve"> </w:t>
    </w:r>
    <w:r>
      <w:rPr>
        <w:sz w:val="20"/>
      </w:rPr>
      <w:tab/>
    </w:r>
    <w:r>
      <w:fldChar w:fldCharType="begin"/>
    </w:r>
    <w:r>
      <w:instrText xml:space="preserve"> PAGE   \* MERGEFORMAT </w:instrText>
    </w:r>
    <w:r>
      <w:fldChar w:fldCharType="separate"/>
    </w:r>
    <w:r>
      <w:t>2</w:t>
    </w:r>
    <w:r>
      <w:fldChar w:fldCharType="end"/>
    </w:r>
    <w: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8A563E" w14:textId="77777777" w:rsidR="00B34DF9" w:rsidRDefault="0012699F">
    <w:pPr>
      <w:tabs>
        <w:tab w:val="center" w:pos="9031"/>
      </w:tabs>
      <w:spacing w:after="0" w:line="259" w:lineRule="auto"/>
      <w:ind w:left="0" w:firstLine="0"/>
      <w:jc w:val="left"/>
    </w:pPr>
    <w:r>
      <w:rPr>
        <w:sz w:val="20"/>
      </w:rPr>
      <w:t xml:space="preserve"> </w:t>
    </w:r>
    <w:r>
      <w:rPr>
        <w:sz w:val="20"/>
      </w:rPr>
      <w:tab/>
    </w:r>
    <w:r>
      <w:fldChar w:fldCharType="begin"/>
    </w:r>
    <w:r>
      <w:instrText xml:space="preserve"> PAGE   \* MERGEFORMAT </w:instrText>
    </w:r>
    <w:r>
      <w:fldChar w:fldCharType="separate"/>
    </w:r>
    <w:r>
      <w:t>2</w:t>
    </w:r>
    <w:r>
      <w:fldChar w:fldCharType="end"/>
    </w:r>
    <w: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5B938AC" w14:textId="77777777" w:rsidR="00B34DF9" w:rsidRDefault="00B34DF9">
    <w:pPr>
      <w:spacing w:after="160" w:line="259" w:lineRule="auto"/>
      <w:ind w:left="0" w:firstLine="0"/>
      <w:jc w:val="lef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469FC22" w14:textId="77777777" w:rsidR="00727230" w:rsidRDefault="00727230">
      <w:pPr>
        <w:spacing w:after="0" w:line="259" w:lineRule="auto"/>
        <w:ind w:left="0" w:firstLine="0"/>
        <w:jc w:val="left"/>
      </w:pPr>
      <w:r>
        <w:separator/>
      </w:r>
    </w:p>
  </w:footnote>
  <w:footnote w:type="continuationSeparator" w:id="0">
    <w:p w14:paraId="395CBAB5" w14:textId="77777777" w:rsidR="00727230" w:rsidRDefault="00727230">
      <w:pPr>
        <w:spacing w:after="0" w:line="259" w:lineRule="auto"/>
        <w:ind w:left="0" w:firstLine="0"/>
        <w:jc w:val="left"/>
      </w:pPr>
      <w:r>
        <w:continuationSeparator/>
      </w:r>
    </w:p>
  </w:footnote>
  <w:footnote w:id="1">
    <w:p w14:paraId="5A4EDDFE" w14:textId="1508CA72" w:rsidR="00B34DF9" w:rsidRDefault="0012699F">
      <w:pPr>
        <w:pStyle w:val="footnotedescription"/>
      </w:pPr>
      <w:r>
        <w:rPr>
          <w:rStyle w:val="footnotemark"/>
        </w:rPr>
        <w:footnoteRef/>
      </w:r>
      <w:r>
        <w:t xml:space="preserve"> Please note that </w:t>
      </w:r>
      <w:r w:rsidR="007A58E4">
        <w:rPr>
          <w:lang w:val="en-GB"/>
        </w:rPr>
        <w:t>B</w:t>
      </w:r>
      <w:r>
        <w:t>S</w:t>
      </w:r>
      <w:r w:rsidR="007A58E4">
        <w:rPr>
          <w:lang w:val="en-GB"/>
        </w:rPr>
        <w:t>N</w:t>
      </w:r>
      <w:r>
        <w:t xml:space="preserve">MUN follows the THIMUN Rules of Procedure and therefore this Manual is based upon them. </w:t>
      </w:r>
    </w:p>
  </w:footnote>
  <w:footnote w:id="2">
    <w:p w14:paraId="1EA73690" w14:textId="77777777" w:rsidR="00B34DF9" w:rsidRDefault="0012699F">
      <w:pPr>
        <w:pStyle w:val="footnotedescription"/>
      </w:pPr>
      <w:r>
        <w:rPr>
          <w:rStyle w:val="footnotemark"/>
        </w:rPr>
        <w:footnoteRef/>
      </w:r>
      <w:r>
        <w:t xml:space="preserve"> Normally, a resolution should have more clauses. This is a sample to demonstrate the correct format. </w:t>
      </w:r>
    </w:p>
    <w:p w14:paraId="0FE4EB43" w14:textId="77777777" w:rsidR="00B34DF9" w:rsidRDefault="0012699F">
      <w:pPr>
        <w:pStyle w:val="footnotedescription"/>
      </w:pPr>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4B5D5C" w14:textId="77777777" w:rsidR="00B34DF9" w:rsidRDefault="0012699F">
    <w:pPr>
      <w:spacing w:after="0" w:line="259" w:lineRule="auto"/>
      <w:ind w:left="-900" w:right="9091" w:firstLine="0"/>
      <w:jc w:val="left"/>
    </w:pPr>
    <w:r>
      <w:rPr>
        <w:noProof/>
      </w:rPr>
      <w:drawing>
        <wp:anchor distT="0" distB="0" distL="114300" distR="114300" simplePos="0" relativeHeight="251658240" behindDoc="0" locked="0" layoutInCell="1" allowOverlap="0" wp14:anchorId="02D989A1" wp14:editId="6E8190CB">
          <wp:simplePos x="0" y="0"/>
          <wp:positionH relativeFrom="page">
            <wp:posOffset>6032500</wp:posOffset>
          </wp:positionH>
          <wp:positionV relativeFrom="page">
            <wp:posOffset>368935</wp:posOffset>
          </wp:positionV>
          <wp:extent cx="965200" cy="837565"/>
          <wp:effectExtent l="0" t="0" r="0" b="0"/>
          <wp:wrapSquare wrapText="bothSides"/>
          <wp:docPr id="55" name="Picture 55"/>
          <wp:cNvGraphicFramePr/>
          <a:graphic xmlns:a="http://schemas.openxmlformats.org/drawingml/2006/main">
            <a:graphicData uri="http://schemas.openxmlformats.org/drawingml/2006/picture">
              <pic:pic xmlns:pic="http://schemas.openxmlformats.org/drawingml/2006/picture">
                <pic:nvPicPr>
                  <pic:cNvPr id="55" name="Picture 55"/>
                  <pic:cNvPicPr/>
                </pic:nvPicPr>
                <pic:blipFill>
                  <a:blip r:embed="rId1"/>
                  <a:stretch>
                    <a:fillRect/>
                  </a:stretch>
                </pic:blipFill>
                <pic:spPr>
                  <a:xfrm>
                    <a:off x="0" y="0"/>
                    <a:ext cx="965200" cy="837565"/>
                  </a:xfrm>
                  <a:prstGeom prst="rect">
                    <a:avLst/>
                  </a:prstGeom>
                </pic:spPr>
              </pic:pic>
            </a:graphicData>
          </a:graphic>
        </wp:anchor>
      </w:drawing>
    </w:r>
    <w:r>
      <w:rPr>
        <w:rFonts w:ascii="Calibri" w:eastAsia="Calibri" w:hAnsi="Calibri" w:cs="Calibri"/>
        <w:noProof/>
        <w:sz w:val="22"/>
      </w:rPr>
      <mc:AlternateContent>
        <mc:Choice Requires="wpg">
          <w:drawing>
            <wp:anchor distT="0" distB="0" distL="114300" distR="114300" simplePos="0" relativeHeight="251659264" behindDoc="0" locked="0" layoutInCell="1" allowOverlap="1" wp14:anchorId="7B9CBB7F" wp14:editId="46D202BA">
              <wp:simplePos x="0" y="0"/>
              <wp:positionH relativeFrom="page">
                <wp:posOffset>142875</wp:posOffset>
              </wp:positionH>
              <wp:positionV relativeFrom="page">
                <wp:posOffset>76200</wp:posOffset>
              </wp:positionV>
              <wp:extent cx="1028700" cy="1038225"/>
              <wp:effectExtent l="0" t="0" r="0" b="0"/>
              <wp:wrapSquare wrapText="bothSides"/>
              <wp:docPr id="52122" name="Group 52122"/>
              <wp:cNvGraphicFramePr/>
              <a:graphic xmlns:a="http://schemas.openxmlformats.org/drawingml/2006/main">
                <a:graphicData uri="http://schemas.microsoft.com/office/word/2010/wordprocessingGroup">
                  <wpg:wgp>
                    <wpg:cNvGrpSpPr/>
                    <wpg:grpSpPr>
                      <a:xfrm>
                        <a:off x="0" y="0"/>
                        <a:ext cx="1028700" cy="1038225"/>
                        <a:chOff x="0" y="0"/>
                        <a:chExt cx="1028700" cy="1038225"/>
                      </a:xfrm>
                    </wpg:grpSpPr>
                    <pic:pic xmlns:pic="http://schemas.openxmlformats.org/drawingml/2006/picture">
                      <pic:nvPicPr>
                        <pic:cNvPr id="52123" name="Picture 52123"/>
                        <pic:cNvPicPr/>
                      </pic:nvPicPr>
                      <pic:blipFill>
                        <a:blip r:embed="rId2"/>
                        <a:stretch>
                          <a:fillRect/>
                        </a:stretch>
                      </pic:blipFill>
                      <pic:spPr>
                        <a:xfrm>
                          <a:off x="0" y="0"/>
                          <a:ext cx="1028700" cy="1038225"/>
                        </a:xfrm>
                        <a:prstGeom prst="rect">
                          <a:avLst/>
                        </a:prstGeom>
                      </pic:spPr>
                    </pic:pic>
                    <wps:wsp>
                      <wps:cNvPr id="52124" name="Rectangle 52124"/>
                      <wps:cNvSpPr/>
                      <wps:spPr>
                        <a:xfrm>
                          <a:off x="428625" y="211907"/>
                          <a:ext cx="42059" cy="186236"/>
                        </a:xfrm>
                        <a:prstGeom prst="rect">
                          <a:avLst/>
                        </a:prstGeom>
                        <a:ln>
                          <a:noFill/>
                        </a:ln>
                      </wps:spPr>
                      <wps:txbx>
                        <w:txbxContent>
                          <w:p w14:paraId="063D82D9" w14:textId="77777777" w:rsidR="00B34DF9" w:rsidRDefault="0012699F">
                            <w:pPr>
                              <w:spacing w:after="160" w:line="259" w:lineRule="auto"/>
                              <w:ind w:left="0" w:firstLine="0"/>
                              <w:jc w:val="left"/>
                            </w:pPr>
                            <w:r>
                              <w:rPr>
                                <w:sz w:val="20"/>
                              </w:rPr>
                              <w:t xml:space="preserve"> </w:t>
                            </w:r>
                          </w:p>
                        </w:txbxContent>
                      </wps:txbx>
                      <wps:bodyPr horzOverflow="overflow" vert="horz" lIns="0" tIns="0" rIns="0" bIns="0" rtlCol="0">
                        <a:noAutofit/>
                      </wps:bodyPr>
                    </wps:wsp>
                  </wpg:wgp>
                </a:graphicData>
              </a:graphic>
            </wp:anchor>
          </w:drawing>
        </mc:Choice>
        <mc:Fallback>
          <w:pict>
            <v:group w14:anchorId="7B9CBB7F" id="Group 52122" o:spid="_x0000_s1026" style="position:absolute;left:0;text-align:left;margin-left:11.25pt;margin-top:6pt;width:81pt;height:81.75pt;z-index:251659264;mso-position-horizontal-relative:page;mso-position-vertical-relative:page" coordsize="10287,10382"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2123" o:spid="_x0000_s1027" type="#_x0000_t75" style="position:absolute;width:10287;height:103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">
                <v:imagedata r:id="rId3" o:title=""/>
              </v:shape>
              <v:rect id="Rectangle 52124" o:spid="_x0000_s1028" style="position:absolute;left:4286;top:2119;width:420;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" filled="f" stroked="f">
                <v:textbox inset="0,0,0,0">
                  <w:txbxContent>
                    <w:p w14:paraId="063D82D9" w14:textId="77777777" w:rsidR="00B34DF9" w:rsidRDefault="0012699F">
                      <w:pPr>
                        <w:spacing w:after="160" w:line="259" w:lineRule="auto"/>
                        <w:ind w:left="0" w:firstLine="0"/>
                        <w:jc w:val="left"/>
                      </w:pPr>
                      <w:r>
                        <w:rPr>
                          <w:sz w:val="20"/>
                        </w:rPr>
                        <w:t xml:space="preserve"> </w:t>
                      </w:r>
                    </w:p>
                  </w:txbxContent>
                </v:textbox>
              </v:rect>
              <w10:wrap type="square" anchorx="page"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A6C5BB4" w14:textId="71F7BAC4" w:rsidR="00114140" w:rsidRDefault="00114140">
    <w:pPr>
      <w:spacing w:after="0" w:line="259" w:lineRule="auto"/>
      <w:ind w:left="-900" w:right="9091" w:firstLine="0"/>
      <w:jc w:val="left"/>
      <w:rPr>
        <w:noProof/>
      </w:rPr>
    </w:pPr>
    <w:r>
      <w:rPr>
        <w:noProof/>
      </w:rPr>
      <w:drawing>
        <wp:anchor distT="0" distB="0" distL="114300" distR="114300" simplePos="0" relativeHeight="251663360" behindDoc="1" locked="0" layoutInCell="1" allowOverlap="1" wp14:anchorId="4FD512C9" wp14:editId="27212B34">
          <wp:simplePos x="0" y="0"/>
          <wp:positionH relativeFrom="margin">
            <wp:posOffset>5607712</wp:posOffset>
          </wp:positionH>
          <wp:positionV relativeFrom="paragraph">
            <wp:posOffset>-194504</wp:posOffset>
          </wp:positionV>
          <wp:extent cx="1064778" cy="1057524"/>
          <wp:effectExtent l="0" t="0" r="2540" b="0"/>
          <wp:wrapTight wrapText="bothSides">
            <wp:wrapPolygon edited="0">
              <wp:start x="0" y="0"/>
              <wp:lineTo x="0" y="21016"/>
              <wp:lineTo x="21265" y="21016"/>
              <wp:lineTo x="21265" y="0"/>
              <wp:lineTo x="0" y="0"/>
            </wp:wrapPolygon>
          </wp:wrapTight>
          <wp:docPr id="4" name="Picture 4"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Logo, company name&#10;&#10;Description automatically generated"/>
                  <pic:cNvPicPr/>
                </pic:nvPicPr>
                <pic:blipFill rotWithShape="1">
                  <a:blip r:embed="rId1">
                    <a:extLst>
                      <a:ext uri="{28A0092B-C50C-407E-A947-70E740481C1C}">
                        <a14:useLocalDpi xmlns:a14="http://schemas.microsoft.com/office/drawing/2010/main" val="0"/>
                      </a:ext>
                    </a:extLst>
                  </a:blip>
                  <a:srcRect l="5276" t="35909" r="55426" b="36594"/>
                  <a:stretch/>
                </pic:blipFill>
                <pic:spPr bwMode="auto">
                  <a:xfrm>
                    <a:off x="0" y="0"/>
                    <a:ext cx="1064778" cy="1057524"/>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7A58E4">
      <w:rPr>
        <w:noProof/>
      </w:rPr>
      <w:drawing>
        <wp:anchor distT="0" distB="0" distL="114300" distR="114300" simplePos="0" relativeHeight="251662336" behindDoc="1" locked="0" layoutInCell="1" allowOverlap="1" wp14:anchorId="77570F6C" wp14:editId="5699B976">
          <wp:simplePos x="0" y="0"/>
          <wp:positionH relativeFrom="margin">
            <wp:posOffset>-162560</wp:posOffset>
          </wp:positionH>
          <wp:positionV relativeFrom="paragraph">
            <wp:posOffset>-295275</wp:posOffset>
          </wp:positionV>
          <wp:extent cx="1090295" cy="1078865"/>
          <wp:effectExtent l="0" t="0" r="0" b="6985"/>
          <wp:wrapTight wrapText="bothSides">
            <wp:wrapPolygon edited="0">
              <wp:start x="0" y="0"/>
              <wp:lineTo x="0" y="21358"/>
              <wp:lineTo x="21135" y="21358"/>
              <wp:lineTo x="21135" y="0"/>
              <wp:lineTo x="0" y="0"/>
            </wp:wrapPolygon>
          </wp:wrapTight>
          <wp:docPr id="3" name="Picture 3"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pic:nvPicPr>
                <pic:blipFill rotWithShape="1">
                  <a:blip r:embed="rId1">
                    <a:extLst>
                      <a:ext uri="{28A0092B-C50C-407E-A947-70E740481C1C}">
                        <a14:useLocalDpi xmlns:a14="http://schemas.microsoft.com/office/drawing/2010/main" val="0"/>
                      </a:ext>
                    </a:extLst>
                  </a:blip>
                  <a:srcRect r="50360" b="65371"/>
                  <a:stretch/>
                </pic:blipFill>
                <pic:spPr bwMode="auto">
                  <a:xfrm>
                    <a:off x="0" y="0"/>
                    <a:ext cx="1090295" cy="107886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5B05FA0" w14:textId="6647F7BB" w:rsidR="00B34DF9" w:rsidRDefault="00B34DF9">
    <w:pPr>
      <w:spacing w:after="0" w:line="259" w:lineRule="auto"/>
      <w:ind w:left="-900" w:right="9091" w:firstLine="0"/>
      <w:jc w:val="lef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8913E60" w14:textId="77777777" w:rsidR="00B34DF9" w:rsidRDefault="00B34DF9">
    <w:pPr>
      <w:spacing w:after="160" w:line="259" w:lineRule="auto"/>
      <w:ind w:left="0" w:firstLine="0"/>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A03E70"/>
    <w:multiLevelType w:val="hybridMultilevel"/>
    <w:tmpl w:val="1F4AAD14"/>
    <w:lvl w:ilvl="0" w:tplc="5CFC8B10">
      <w:start w:val="1"/>
      <w:numFmt w:val="bullet"/>
      <w:lvlText w:val="▪"/>
      <w:lvlJc w:val="left"/>
      <w:pPr>
        <w:ind w:left="83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6432623A">
      <w:start w:val="1"/>
      <w:numFmt w:val="bullet"/>
      <w:lvlText w:val="o"/>
      <w:lvlJc w:val="left"/>
      <w:pPr>
        <w:ind w:left="178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EAE26E54">
      <w:start w:val="1"/>
      <w:numFmt w:val="bullet"/>
      <w:lvlText w:val="▪"/>
      <w:lvlJc w:val="left"/>
      <w:pPr>
        <w:ind w:left="250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EDC8DAA8">
      <w:start w:val="1"/>
      <w:numFmt w:val="bullet"/>
      <w:lvlText w:val="•"/>
      <w:lvlJc w:val="left"/>
      <w:pPr>
        <w:ind w:left="322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EFF89750">
      <w:start w:val="1"/>
      <w:numFmt w:val="bullet"/>
      <w:lvlText w:val="o"/>
      <w:lvlJc w:val="left"/>
      <w:pPr>
        <w:ind w:left="394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44E44E9E">
      <w:start w:val="1"/>
      <w:numFmt w:val="bullet"/>
      <w:lvlText w:val="▪"/>
      <w:lvlJc w:val="left"/>
      <w:pPr>
        <w:ind w:left="466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96EEA294">
      <w:start w:val="1"/>
      <w:numFmt w:val="bullet"/>
      <w:lvlText w:val="•"/>
      <w:lvlJc w:val="left"/>
      <w:pPr>
        <w:ind w:left="538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96746168">
      <w:start w:val="1"/>
      <w:numFmt w:val="bullet"/>
      <w:lvlText w:val="o"/>
      <w:lvlJc w:val="left"/>
      <w:pPr>
        <w:ind w:left="610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4AF0583E">
      <w:start w:val="1"/>
      <w:numFmt w:val="bullet"/>
      <w:lvlText w:val="▪"/>
      <w:lvlJc w:val="left"/>
      <w:pPr>
        <w:ind w:left="682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60B0DD5"/>
    <w:multiLevelType w:val="hybridMultilevel"/>
    <w:tmpl w:val="A26228C6"/>
    <w:lvl w:ilvl="0" w:tplc="889AF640">
      <w:start w:val="1"/>
      <w:numFmt w:val="bullet"/>
      <w:lvlText w:val="-"/>
      <w:lvlJc w:val="left"/>
      <w:pPr>
        <w:ind w:left="1983"/>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8BEC693C">
      <w:start w:val="1"/>
      <w:numFmt w:val="bullet"/>
      <w:lvlText w:val="o"/>
      <w:lvlJc w:val="left"/>
      <w:pPr>
        <w:ind w:left="27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C3A2D4CC">
      <w:start w:val="1"/>
      <w:numFmt w:val="bullet"/>
      <w:lvlText w:val="▪"/>
      <w:lvlJc w:val="left"/>
      <w:pPr>
        <w:ind w:left="34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1C1A7D50">
      <w:start w:val="1"/>
      <w:numFmt w:val="bullet"/>
      <w:lvlText w:val="•"/>
      <w:lvlJc w:val="left"/>
      <w:pPr>
        <w:ind w:left="41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E8E40F80">
      <w:start w:val="1"/>
      <w:numFmt w:val="bullet"/>
      <w:lvlText w:val="o"/>
      <w:lvlJc w:val="left"/>
      <w:pPr>
        <w:ind w:left="48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0BCE2E80">
      <w:start w:val="1"/>
      <w:numFmt w:val="bullet"/>
      <w:lvlText w:val="▪"/>
      <w:lvlJc w:val="left"/>
      <w:pPr>
        <w:ind w:left="55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60C28A6E">
      <w:start w:val="1"/>
      <w:numFmt w:val="bullet"/>
      <w:lvlText w:val="•"/>
      <w:lvlJc w:val="left"/>
      <w:pPr>
        <w:ind w:left="63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0B94948C">
      <w:start w:val="1"/>
      <w:numFmt w:val="bullet"/>
      <w:lvlText w:val="o"/>
      <w:lvlJc w:val="left"/>
      <w:pPr>
        <w:ind w:left="70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473E614E">
      <w:start w:val="1"/>
      <w:numFmt w:val="bullet"/>
      <w:lvlText w:val="▪"/>
      <w:lvlJc w:val="left"/>
      <w:pPr>
        <w:ind w:left="77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17623B68"/>
    <w:multiLevelType w:val="hybridMultilevel"/>
    <w:tmpl w:val="8D6871E6"/>
    <w:lvl w:ilvl="0" w:tplc="E3641F06">
      <w:start w:val="1"/>
      <w:numFmt w:val="bullet"/>
      <w:lvlText w:val="▪"/>
      <w:lvlJc w:val="left"/>
      <w:pPr>
        <w:ind w:left="83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691833F8">
      <w:start w:val="1"/>
      <w:numFmt w:val="bullet"/>
      <w:lvlText w:val="o"/>
      <w:lvlJc w:val="left"/>
      <w:pPr>
        <w:ind w:left="178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FFB69542">
      <w:start w:val="1"/>
      <w:numFmt w:val="bullet"/>
      <w:lvlText w:val="▪"/>
      <w:lvlJc w:val="left"/>
      <w:pPr>
        <w:ind w:left="250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B0C4E746">
      <w:start w:val="1"/>
      <w:numFmt w:val="bullet"/>
      <w:lvlText w:val="•"/>
      <w:lvlJc w:val="left"/>
      <w:pPr>
        <w:ind w:left="322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12CC5D08">
      <w:start w:val="1"/>
      <w:numFmt w:val="bullet"/>
      <w:lvlText w:val="o"/>
      <w:lvlJc w:val="left"/>
      <w:pPr>
        <w:ind w:left="394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9A22B4D2">
      <w:start w:val="1"/>
      <w:numFmt w:val="bullet"/>
      <w:lvlText w:val="▪"/>
      <w:lvlJc w:val="left"/>
      <w:pPr>
        <w:ind w:left="466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76761C12">
      <w:start w:val="1"/>
      <w:numFmt w:val="bullet"/>
      <w:lvlText w:val="•"/>
      <w:lvlJc w:val="left"/>
      <w:pPr>
        <w:ind w:left="538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37E26316">
      <w:start w:val="1"/>
      <w:numFmt w:val="bullet"/>
      <w:lvlText w:val="o"/>
      <w:lvlJc w:val="left"/>
      <w:pPr>
        <w:ind w:left="610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A9E09FD4">
      <w:start w:val="1"/>
      <w:numFmt w:val="bullet"/>
      <w:lvlText w:val="▪"/>
      <w:lvlJc w:val="left"/>
      <w:pPr>
        <w:ind w:left="682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19AD2C6C"/>
    <w:multiLevelType w:val="hybridMultilevel"/>
    <w:tmpl w:val="D9900142"/>
    <w:lvl w:ilvl="0" w:tplc="B882D806">
      <w:start w:val="1"/>
      <w:numFmt w:val="bullet"/>
      <w:lvlText w:val="▪"/>
      <w:lvlJc w:val="left"/>
      <w:pPr>
        <w:ind w:left="83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FE467BBE">
      <w:start w:val="1"/>
      <w:numFmt w:val="bullet"/>
      <w:lvlText w:val="o"/>
      <w:lvlJc w:val="left"/>
      <w:pPr>
        <w:ind w:left="178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CFAC9A96">
      <w:start w:val="1"/>
      <w:numFmt w:val="bullet"/>
      <w:lvlText w:val="▪"/>
      <w:lvlJc w:val="left"/>
      <w:pPr>
        <w:ind w:left="250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1C900A88">
      <w:start w:val="1"/>
      <w:numFmt w:val="bullet"/>
      <w:lvlText w:val="•"/>
      <w:lvlJc w:val="left"/>
      <w:pPr>
        <w:ind w:left="322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6D028690">
      <w:start w:val="1"/>
      <w:numFmt w:val="bullet"/>
      <w:lvlText w:val="o"/>
      <w:lvlJc w:val="left"/>
      <w:pPr>
        <w:ind w:left="394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C156AD34">
      <w:start w:val="1"/>
      <w:numFmt w:val="bullet"/>
      <w:lvlText w:val="▪"/>
      <w:lvlJc w:val="left"/>
      <w:pPr>
        <w:ind w:left="466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136EDE54">
      <w:start w:val="1"/>
      <w:numFmt w:val="bullet"/>
      <w:lvlText w:val="•"/>
      <w:lvlJc w:val="left"/>
      <w:pPr>
        <w:ind w:left="538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E8882562">
      <w:start w:val="1"/>
      <w:numFmt w:val="bullet"/>
      <w:lvlText w:val="o"/>
      <w:lvlJc w:val="left"/>
      <w:pPr>
        <w:ind w:left="610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7116D950">
      <w:start w:val="1"/>
      <w:numFmt w:val="bullet"/>
      <w:lvlText w:val="▪"/>
      <w:lvlJc w:val="left"/>
      <w:pPr>
        <w:ind w:left="682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23A3642B"/>
    <w:multiLevelType w:val="hybridMultilevel"/>
    <w:tmpl w:val="FECEA7D6"/>
    <w:lvl w:ilvl="0" w:tplc="5A9EF9BE">
      <w:start w:val="1"/>
      <w:numFmt w:val="bullet"/>
      <w:lvlText w:val="-"/>
      <w:lvlJc w:val="left"/>
      <w:pPr>
        <w:ind w:left="1983"/>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94480E96">
      <w:start w:val="1"/>
      <w:numFmt w:val="bullet"/>
      <w:lvlText w:val="o"/>
      <w:lvlJc w:val="left"/>
      <w:pPr>
        <w:ind w:left="27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04245110">
      <w:start w:val="1"/>
      <w:numFmt w:val="bullet"/>
      <w:lvlText w:val="▪"/>
      <w:lvlJc w:val="left"/>
      <w:pPr>
        <w:ind w:left="34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5E6CCE22">
      <w:start w:val="1"/>
      <w:numFmt w:val="bullet"/>
      <w:lvlText w:val="•"/>
      <w:lvlJc w:val="left"/>
      <w:pPr>
        <w:ind w:left="41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88AA628C">
      <w:start w:val="1"/>
      <w:numFmt w:val="bullet"/>
      <w:lvlText w:val="o"/>
      <w:lvlJc w:val="left"/>
      <w:pPr>
        <w:ind w:left="48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F8464E32">
      <w:start w:val="1"/>
      <w:numFmt w:val="bullet"/>
      <w:lvlText w:val="▪"/>
      <w:lvlJc w:val="left"/>
      <w:pPr>
        <w:ind w:left="55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3C2E1454">
      <w:start w:val="1"/>
      <w:numFmt w:val="bullet"/>
      <w:lvlText w:val="•"/>
      <w:lvlJc w:val="left"/>
      <w:pPr>
        <w:ind w:left="63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46B046FE">
      <w:start w:val="1"/>
      <w:numFmt w:val="bullet"/>
      <w:lvlText w:val="o"/>
      <w:lvlJc w:val="left"/>
      <w:pPr>
        <w:ind w:left="70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ED601F5A">
      <w:start w:val="1"/>
      <w:numFmt w:val="bullet"/>
      <w:lvlText w:val="▪"/>
      <w:lvlJc w:val="left"/>
      <w:pPr>
        <w:ind w:left="77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2AB52E75"/>
    <w:multiLevelType w:val="hybridMultilevel"/>
    <w:tmpl w:val="120CA75C"/>
    <w:lvl w:ilvl="0" w:tplc="1124EAE4">
      <w:start w:val="1"/>
      <w:numFmt w:val="bullet"/>
      <w:lvlText w:val="▪"/>
      <w:lvlJc w:val="left"/>
      <w:pPr>
        <w:ind w:left="859"/>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C3786FCA">
      <w:start w:val="1"/>
      <w:numFmt w:val="bullet"/>
      <w:lvlText w:val="o"/>
      <w:lvlJc w:val="left"/>
      <w:pPr>
        <w:ind w:left="178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31D66C94">
      <w:start w:val="1"/>
      <w:numFmt w:val="bullet"/>
      <w:lvlText w:val="▪"/>
      <w:lvlJc w:val="left"/>
      <w:pPr>
        <w:ind w:left="250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DBD62A30">
      <w:start w:val="1"/>
      <w:numFmt w:val="bullet"/>
      <w:lvlText w:val="•"/>
      <w:lvlJc w:val="left"/>
      <w:pPr>
        <w:ind w:left="322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C6240038">
      <w:start w:val="1"/>
      <w:numFmt w:val="bullet"/>
      <w:lvlText w:val="o"/>
      <w:lvlJc w:val="left"/>
      <w:pPr>
        <w:ind w:left="394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9F8417FC">
      <w:start w:val="1"/>
      <w:numFmt w:val="bullet"/>
      <w:lvlText w:val="▪"/>
      <w:lvlJc w:val="left"/>
      <w:pPr>
        <w:ind w:left="466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66C8620E">
      <w:start w:val="1"/>
      <w:numFmt w:val="bullet"/>
      <w:lvlText w:val="•"/>
      <w:lvlJc w:val="left"/>
      <w:pPr>
        <w:ind w:left="538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4836AB4E">
      <w:start w:val="1"/>
      <w:numFmt w:val="bullet"/>
      <w:lvlText w:val="o"/>
      <w:lvlJc w:val="left"/>
      <w:pPr>
        <w:ind w:left="610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6F069676">
      <w:start w:val="1"/>
      <w:numFmt w:val="bullet"/>
      <w:lvlText w:val="▪"/>
      <w:lvlJc w:val="left"/>
      <w:pPr>
        <w:ind w:left="682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3E1B47DE"/>
    <w:multiLevelType w:val="hybridMultilevel"/>
    <w:tmpl w:val="9BCA209E"/>
    <w:lvl w:ilvl="0" w:tplc="9368A860">
      <w:start w:val="1"/>
      <w:numFmt w:val="bullet"/>
      <w:lvlText w:val="▪"/>
      <w:lvlJc w:val="left"/>
      <w:pPr>
        <w:ind w:left="87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08085E82">
      <w:start w:val="1"/>
      <w:numFmt w:val="bullet"/>
      <w:lvlText w:val="o"/>
      <w:lvlJc w:val="left"/>
      <w:pPr>
        <w:ind w:left="178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20966922">
      <w:start w:val="1"/>
      <w:numFmt w:val="bullet"/>
      <w:lvlText w:val="▪"/>
      <w:lvlJc w:val="left"/>
      <w:pPr>
        <w:ind w:left="250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DF0EC2A4">
      <w:start w:val="1"/>
      <w:numFmt w:val="bullet"/>
      <w:lvlText w:val="•"/>
      <w:lvlJc w:val="left"/>
      <w:pPr>
        <w:ind w:left="322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C610DCA0">
      <w:start w:val="1"/>
      <w:numFmt w:val="bullet"/>
      <w:lvlText w:val="o"/>
      <w:lvlJc w:val="left"/>
      <w:pPr>
        <w:ind w:left="394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71DEBD5C">
      <w:start w:val="1"/>
      <w:numFmt w:val="bullet"/>
      <w:lvlText w:val="▪"/>
      <w:lvlJc w:val="left"/>
      <w:pPr>
        <w:ind w:left="466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0BFC1328">
      <w:start w:val="1"/>
      <w:numFmt w:val="bullet"/>
      <w:lvlText w:val="•"/>
      <w:lvlJc w:val="left"/>
      <w:pPr>
        <w:ind w:left="538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54CC7478">
      <w:start w:val="1"/>
      <w:numFmt w:val="bullet"/>
      <w:lvlText w:val="o"/>
      <w:lvlJc w:val="left"/>
      <w:pPr>
        <w:ind w:left="610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8D461764">
      <w:start w:val="1"/>
      <w:numFmt w:val="bullet"/>
      <w:lvlText w:val="▪"/>
      <w:lvlJc w:val="left"/>
      <w:pPr>
        <w:ind w:left="682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3F7524F9"/>
    <w:multiLevelType w:val="hybridMultilevel"/>
    <w:tmpl w:val="2A5ED622"/>
    <w:lvl w:ilvl="0" w:tplc="685630F8">
      <w:start w:val="1"/>
      <w:numFmt w:val="bullet"/>
      <w:lvlText w:val="▪"/>
      <w:lvlJc w:val="left"/>
      <w:pPr>
        <w:ind w:left="83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148CAD08">
      <w:start w:val="1"/>
      <w:numFmt w:val="bullet"/>
      <w:lvlText w:val="o"/>
      <w:lvlJc w:val="left"/>
      <w:pPr>
        <w:ind w:left="178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A1663596">
      <w:start w:val="1"/>
      <w:numFmt w:val="bullet"/>
      <w:lvlText w:val="▪"/>
      <w:lvlJc w:val="left"/>
      <w:pPr>
        <w:ind w:left="250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08145BEC">
      <w:start w:val="1"/>
      <w:numFmt w:val="bullet"/>
      <w:lvlText w:val="•"/>
      <w:lvlJc w:val="left"/>
      <w:pPr>
        <w:ind w:left="322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E91C6C34">
      <w:start w:val="1"/>
      <w:numFmt w:val="bullet"/>
      <w:lvlText w:val="o"/>
      <w:lvlJc w:val="left"/>
      <w:pPr>
        <w:ind w:left="394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8B9444C4">
      <w:start w:val="1"/>
      <w:numFmt w:val="bullet"/>
      <w:lvlText w:val="▪"/>
      <w:lvlJc w:val="left"/>
      <w:pPr>
        <w:ind w:left="466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9F808F48">
      <w:start w:val="1"/>
      <w:numFmt w:val="bullet"/>
      <w:lvlText w:val="•"/>
      <w:lvlJc w:val="left"/>
      <w:pPr>
        <w:ind w:left="538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232489F0">
      <w:start w:val="1"/>
      <w:numFmt w:val="bullet"/>
      <w:lvlText w:val="o"/>
      <w:lvlJc w:val="left"/>
      <w:pPr>
        <w:ind w:left="610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2A8A4FF4">
      <w:start w:val="1"/>
      <w:numFmt w:val="bullet"/>
      <w:lvlText w:val="▪"/>
      <w:lvlJc w:val="left"/>
      <w:pPr>
        <w:ind w:left="682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4CDB2B1A"/>
    <w:multiLevelType w:val="hybridMultilevel"/>
    <w:tmpl w:val="89761EE0"/>
    <w:lvl w:ilvl="0" w:tplc="FDAEC346">
      <w:start w:val="1"/>
      <w:numFmt w:val="bullet"/>
      <w:lvlText w:val="▪"/>
      <w:lvlJc w:val="left"/>
      <w:pPr>
        <w:ind w:left="83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ED068FC6">
      <w:start w:val="1"/>
      <w:numFmt w:val="bullet"/>
      <w:lvlText w:val="o"/>
      <w:lvlJc w:val="left"/>
      <w:pPr>
        <w:ind w:left="178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4496B33C">
      <w:start w:val="1"/>
      <w:numFmt w:val="bullet"/>
      <w:lvlText w:val="▪"/>
      <w:lvlJc w:val="left"/>
      <w:pPr>
        <w:ind w:left="250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A2F8890C">
      <w:start w:val="1"/>
      <w:numFmt w:val="bullet"/>
      <w:lvlText w:val="•"/>
      <w:lvlJc w:val="left"/>
      <w:pPr>
        <w:ind w:left="322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F5E61F9E">
      <w:start w:val="1"/>
      <w:numFmt w:val="bullet"/>
      <w:lvlText w:val="o"/>
      <w:lvlJc w:val="left"/>
      <w:pPr>
        <w:ind w:left="394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3A1A8452">
      <w:start w:val="1"/>
      <w:numFmt w:val="bullet"/>
      <w:lvlText w:val="▪"/>
      <w:lvlJc w:val="left"/>
      <w:pPr>
        <w:ind w:left="466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CB3A243A">
      <w:start w:val="1"/>
      <w:numFmt w:val="bullet"/>
      <w:lvlText w:val="•"/>
      <w:lvlJc w:val="left"/>
      <w:pPr>
        <w:ind w:left="538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2B281E5A">
      <w:start w:val="1"/>
      <w:numFmt w:val="bullet"/>
      <w:lvlText w:val="o"/>
      <w:lvlJc w:val="left"/>
      <w:pPr>
        <w:ind w:left="610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B514776E">
      <w:start w:val="1"/>
      <w:numFmt w:val="bullet"/>
      <w:lvlText w:val="▪"/>
      <w:lvlJc w:val="left"/>
      <w:pPr>
        <w:ind w:left="682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54306F8E"/>
    <w:multiLevelType w:val="hybridMultilevel"/>
    <w:tmpl w:val="C9123D32"/>
    <w:lvl w:ilvl="0" w:tplc="2BCCB6AE">
      <w:start w:val="1"/>
      <w:numFmt w:val="bullet"/>
      <w:lvlText w:val="▪"/>
      <w:lvlJc w:val="left"/>
      <w:pPr>
        <w:ind w:left="83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A07AFE80">
      <w:start w:val="1"/>
      <w:numFmt w:val="bullet"/>
      <w:lvlText w:val="o"/>
      <w:lvlJc w:val="left"/>
      <w:pPr>
        <w:ind w:left="178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2E748FF0">
      <w:start w:val="1"/>
      <w:numFmt w:val="bullet"/>
      <w:lvlText w:val="▪"/>
      <w:lvlJc w:val="left"/>
      <w:pPr>
        <w:ind w:left="250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51349D64">
      <w:start w:val="1"/>
      <w:numFmt w:val="bullet"/>
      <w:lvlText w:val="•"/>
      <w:lvlJc w:val="left"/>
      <w:pPr>
        <w:ind w:left="322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72464514">
      <w:start w:val="1"/>
      <w:numFmt w:val="bullet"/>
      <w:lvlText w:val="o"/>
      <w:lvlJc w:val="left"/>
      <w:pPr>
        <w:ind w:left="394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753E53B6">
      <w:start w:val="1"/>
      <w:numFmt w:val="bullet"/>
      <w:lvlText w:val="▪"/>
      <w:lvlJc w:val="left"/>
      <w:pPr>
        <w:ind w:left="466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E9BEB386">
      <w:start w:val="1"/>
      <w:numFmt w:val="bullet"/>
      <w:lvlText w:val="•"/>
      <w:lvlJc w:val="left"/>
      <w:pPr>
        <w:ind w:left="538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8DC67214">
      <w:start w:val="1"/>
      <w:numFmt w:val="bullet"/>
      <w:lvlText w:val="o"/>
      <w:lvlJc w:val="left"/>
      <w:pPr>
        <w:ind w:left="610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FE3AA528">
      <w:start w:val="1"/>
      <w:numFmt w:val="bullet"/>
      <w:lvlText w:val="▪"/>
      <w:lvlJc w:val="left"/>
      <w:pPr>
        <w:ind w:left="682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554D3E4D"/>
    <w:multiLevelType w:val="hybridMultilevel"/>
    <w:tmpl w:val="A48E8926"/>
    <w:lvl w:ilvl="0" w:tplc="DEA86338">
      <w:start w:val="1"/>
      <w:numFmt w:val="bullet"/>
      <w:lvlText w:val="▪"/>
      <w:lvlJc w:val="left"/>
      <w:pPr>
        <w:ind w:left="83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B3D2031C">
      <w:start w:val="1"/>
      <w:numFmt w:val="bullet"/>
      <w:lvlText w:val="o"/>
      <w:lvlJc w:val="left"/>
      <w:pPr>
        <w:ind w:left="178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CAD836BC">
      <w:start w:val="1"/>
      <w:numFmt w:val="bullet"/>
      <w:lvlText w:val="▪"/>
      <w:lvlJc w:val="left"/>
      <w:pPr>
        <w:ind w:left="250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42E47C7A">
      <w:start w:val="1"/>
      <w:numFmt w:val="bullet"/>
      <w:lvlText w:val="•"/>
      <w:lvlJc w:val="left"/>
      <w:pPr>
        <w:ind w:left="322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C6CCF5F0">
      <w:start w:val="1"/>
      <w:numFmt w:val="bullet"/>
      <w:lvlText w:val="o"/>
      <w:lvlJc w:val="left"/>
      <w:pPr>
        <w:ind w:left="394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92F8C2BC">
      <w:start w:val="1"/>
      <w:numFmt w:val="bullet"/>
      <w:lvlText w:val="▪"/>
      <w:lvlJc w:val="left"/>
      <w:pPr>
        <w:ind w:left="466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305C9758">
      <w:start w:val="1"/>
      <w:numFmt w:val="bullet"/>
      <w:lvlText w:val="•"/>
      <w:lvlJc w:val="left"/>
      <w:pPr>
        <w:ind w:left="538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B98A5322">
      <w:start w:val="1"/>
      <w:numFmt w:val="bullet"/>
      <w:lvlText w:val="o"/>
      <w:lvlJc w:val="left"/>
      <w:pPr>
        <w:ind w:left="610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8F5AD9E0">
      <w:start w:val="1"/>
      <w:numFmt w:val="bullet"/>
      <w:lvlText w:val="▪"/>
      <w:lvlJc w:val="left"/>
      <w:pPr>
        <w:ind w:left="682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6521750C"/>
    <w:multiLevelType w:val="hybridMultilevel"/>
    <w:tmpl w:val="2A126ED8"/>
    <w:lvl w:ilvl="0" w:tplc="BEF8B286">
      <w:start w:val="1"/>
      <w:numFmt w:val="decimal"/>
      <w:lvlText w:val="%1."/>
      <w:lvlJc w:val="left"/>
      <w:pPr>
        <w:ind w:left="42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2FDEB8AA">
      <w:start w:val="1"/>
      <w:numFmt w:val="lowerLetter"/>
      <w:lvlText w:val="%2)"/>
      <w:lvlJc w:val="left"/>
      <w:pPr>
        <w:ind w:left="91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C6C04E06">
      <w:start w:val="1"/>
      <w:numFmt w:val="lowerRoman"/>
      <w:lvlText w:val="%3."/>
      <w:lvlJc w:val="left"/>
      <w:pPr>
        <w:ind w:left="219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A9ACCD5A">
      <w:start w:val="1"/>
      <w:numFmt w:val="decimal"/>
      <w:lvlText w:val="%4"/>
      <w:lvlJc w:val="left"/>
      <w:pPr>
        <w:ind w:left="3153"/>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8C365506">
      <w:start w:val="1"/>
      <w:numFmt w:val="lowerLetter"/>
      <w:lvlText w:val="%5"/>
      <w:lvlJc w:val="left"/>
      <w:pPr>
        <w:ind w:left="3873"/>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5D98ECFE">
      <w:start w:val="1"/>
      <w:numFmt w:val="lowerRoman"/>
      <w:lvlText w:val="%6"/>
      <w:lvlJc w:val="left"/>
      <w:pPr>
        <w:ind w:left="4593"/>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791824E4">
      <w:start w:val="1"/>
      <w:numFmt w:val="decimal"/>
      <w:lvlText w:val="%7"/>
      <w:lvlJc w:val="left"/>
      <w:pPr>
        <w:ind w:left="5313"/>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B498BC84">
      <w:start w:val="1"/>
      <w:numFmt w:val="lowerLetter"/>
      <w:lvlText w:val="%8"/>
      <w:lvlJc w:val="left"/>
      <w:pPr>
        <w:ind w:left="6033"/>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C0FE847C">
      <w:start w:val="1"/>
      <w:numFmt w:val="lowerRoman"/>
      <w:lvlText w:val="%9"/>
      <w:lvlJc w:val="left"/>
      <w:pPr>
        <w:ind w:left="6753"/>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2" w15:restartNumberingAfterBreak="0">
    <w:nsid w:val="6D20261A"/>
    <w:multiLevelType w:val="hybridMultilevel"/>
    <w:tmpl w:val="F64666FE"/>
    <w:lvl w:ilvl="0" w:tplc="A24EFF88">
      <w:start w:val="3"/>
      <w:numFmt w:val="lowerRoman"/>
      <w:lvlText w:val="%1."/>
      <w:lvlJc w:val="left"/>
      <w:pPr>
        <w:ind w:left="86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B82D6F4">
      <w:start w:val="1"/>
      <w:numFmt w:val="bullet"/>
      <w:lvlText w:val="▪"/>
      <w:lvlJc w:val="left"/>
      <w:pPr>
        <w:ind w:left="83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D7B2898E">
      <w:start w:val="1"/>
      <w:numFmt w:val="bullet"/>
      <w:lvlText w:val="▪"/>
      <w:lvlJc w:val="left"/>
      <w:pPr>
        <w:ind w:left="178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A0A8BDD2">
      <w:start w:val="1"/>
      <w:numFmt w:val="bullet"/>
      <w:lvlText w:val="•"/>
      <w:lvlJc w:val="left"/>
      <w:pPr>
        <w:ind w:left="250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A5B6AA86">
      <w:start w:val="1"/>
      <w:numFmt w:val="bullet"/>
      <w:lvlText w:val="o"/>
      <w:lvlJc w:val="left"/>
      <w:pPr>
        <w:ind w:left="322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5058A2C6">
      <w:start w:val="1"/>
      <w:numFmt w:val="bullet"/>
      <w:lvlText w:val="▪"/>
      <w:lvlJc w:val="left"/>
      <w:pPr>
        <w:ind w:left="394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F1B426C2">
      <w:start w:val="1"/>
      <w:numFmt w:val="bullet"/>
      <w:lvlText w:val="•"/>
      <w:lvlJc w:val="left"/>
      <w:pPr>
        <w:ind w:left="466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5A6EAEB6">
      <w:start w:val="1"/>
      <w:numFmt w:val="bullet"/>
      <w:lvlText w:val="o"/>
      <w:lvlJc w:val="left"/>
      <w:pPr>
        <w:ind w:left="538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31E452CA">
      <w:start w:val="1"/>
      <w:numFmt w:val="bullet"/>
      <w:lvlText w:val="▪"/>
      <w:lvlJc w:val="left"/>
      <w:pPr>
        <w:ind w:left="610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num w:numId="1">
    <w:abstractNumId w:val="4"/>
  </w:num>
  <w:num w:numId="2">
    <w:abstractNumId w:val="1"/>
  </w:num>
  <w:num w:numId="3">
    <w:abstractNumId w:val="7"/>
  </w:num>
  <w:num w:numId="4">
    <w:abstractNumId w:val="12"/>
  </w:num>
  <w:num w:numId="5">
    <w:abstractNumId w:val="10"/>
  </w:num>
  <w:num w:numId="6">
    <w:abstractNumId w:val="0"/>
  </w:num>
  <w:num w:numId="7">
    <w:abstractNumId w:val="8"/>
  </w:num>
  <w:num w:numId="8">
    <w:abstractNumId w:val="2"/>
  </w:num>
  <w:num w:numId="9">
    <w:abstractNumId w:val="3"/>
  </w:num>
  <w:num w:numId="10">
    <w:abstractNumId w:val="5"/>
  </w:num>
  <w:num w:numId="11">
    <w:abstractNumId w:val="9"/>
  </w:num>
  <w:num w:numId="12">
    <w:abstractNumId w:val="6"/>
  </w:num>
  <w:num w:numId="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6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4DF9"/>
    <w:rsid w:val="00114140"/>
    <w:rsid w:val="0012699F"/>
    <w:rsid w:val="00241512"/>
    <w:rsid w:val="00727230"/>
    <w:rsid w:val="00784E30"/>
    <w:rsid w:val="007A58E4"/>
    <w:rsid w:val="00B34DF9"/>
  </w:rsids>
  <m:mathPr>
    <m:mathFont m:val="Cambria Math"/>
    <m:brkBin m:val="before"/>
    <m:brkBinSub m:val="--"/>
    <m:smallFrac m:val="0"/>
    <m:dispDef/>
    <m:lMargin m:val="0"/>
    <m:rMargin m:val="0"/>
    <m:defJc m:val="centerGroup"/>
    <m:wrapIndent m:val="1440"/>
    <m:intLim m:val="subSup"/>
    <m:naryLim m:val="undOvr"/>
  </m:mathPr>
  <w:themeFontLang w:val="en-N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65CEBB2"/>
  <w15:docId w15:val="{B67F183A-49D4-458E-80D5-8DE76AC46C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NL" w:eastAsia="en-N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48" w:lineRule="auto"/>
      <w:ind w:left="910" w:hanging="10"/>
      <w:jc w:val="both"/>
    </w:pPr>
    <w:rPr>
      <w:rFonts w:ascii="Times New Roman" w:eastAsia="Times New Roman" w:hAnsi="Times New Roman" w:cs="Times New Roman"/>
      <w:color w:val="000000"/>
      <w:sz w:val="24"/>
    </w:rPr>
  </w:style>
  <w:style w:type="paragraph" w:styleId="Heading1">
    <w:name w:val="heading 1"/>
    <w:next w:val="Normal"/>
    <w:link w:val="Heading1Char"/>
    <w:uiPriority w:val="9"/>
    <w:qFormat/>
    <w:pPr>
      <w:keepNext/>
      <w:keepLines/>
      <w:spacing w:after="0"/>
      <w:ind w:left="10" w:right="533" w:hanging="10"/>
      <w:jc w:val="center"/>
      <w:outlineLvl w:val="0"/>
    </w:pPr>
    <w:rPr>
      <w:rFonts w:ascii="Times New Roman" w:eastAsia="Times New Roman" w:hAnsi="Times New Roman" w:cs="Times New Roman"/>
      <w:b/>
      <w:color w:val="000000"/>
      <w:sz w:val="28"/>
    </w:rPr>
  </w:style>
  <w:style w:type="paragraph" w:styleId="Heading2">
    <w:name w:val="heading 2"/>
    <w:next w:val="Normal"/>
    <w:link w:val="Heading2Char"/>
    <w:uiPriority w:val="9"/>
    <w:unhideWhenUsed/>
    <w:qFormat/>
    <w:pPr>
      <w:keepNext/>
      <w:keepLines/>
      <w:spacing w:after="10" w:line="249" w:lineRule="auto"/>
      <w:ind w:left="910" w:right="253" w:hanging="10"/>
      <w:jc w:val="both"/>
      <w:outlineLvl w:val="1"/>
    </w:pPr>
    <w:rPr>
      <w:rFonts w:ascii="Times New Roman" w:eastAsia="Times New Roman" w:hAnsi="Times New Roman" w:cs="Times New Roman"/>
      <w: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Times New Roman" w:eastAsia="Times New Roman" w:hAnsi="Times New Roman" w:cs="Times New Roman"/>
      <w:i/>
      <w:color w:val="000000"/>
      <w:sz w:val="24"/>
    </w:rPr>
  </w:style>
  <w:style w:type="character" w:customStyle="1" w:styleId="Heading1Char">
    <w:name w:val="Heading 1 Char"/>
    <w:link w:val="Heading1"/>
    <w:rPr>
      <w:rFonts w:ascii="Times New Roman" w:eastAsia="Times New Roman" w:hAnsi="Times New Roman" w:cs="Times New Roman"/>
      <w:b/>
      <w:color w:val="000000"/>
      <w:sz w:val="28"/>
    </w:rPr>
  </w:style>
  <w:style w:type="paragraph" w:customStyle="1" w:styleId="footnotedescription">
    <w:name w:val="footnote description"/>
    <w:next w:val="Normal"/>
    <w:link w:val="footnotedescriptionChar"/>
    <w:hidden/>
    <w:pPr>
      <w:spacing w:after="0"/>
    </w:pPr>
    <w:rPr>
      <w:rFonts w:ascii="Times New Roman" w:eastAsia="Times New Roman" w:hAnsi="Times New Roman" w:cs="Times New Roman"/>
      <w:color w:val="000000"/>
      <w:sz w:val="20"/>
    </w:rPr>
  </w:style>
  <w:style w:type="character" w:customStyle="1" w:styleId="footnotedescriptionChar">
    <w:name w:val="footnote description Char"/>
    <w:link w:val="footnotedescription"/>
    <w:rPr>
      <w:rFonts w:ascii="Times New Roman" w:eastAsia="Times New Roman" w:hAnsi="Times New Roman" w:cs="Times New Roman"/>
      <w:color w:val="000000"/>
      <w:sz w:val="20"/>
    </w:rPr>
  </w:style>
  <w:style w:type="character" w:customStyle="1" w:styleId="footnotemark">
    <w:name w:val="footnote mark"/>
    <w:hidden/>
    <w:rPr>
      <w:rFonts w:ascii="Times New Roman" w:eastAsia="Times New Roman" w:hAnsi="Times New Roman" w:cs="Times New Roman"/>
      <w:color w:val="000000"/>
      <w:sz w:val="20"/>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13" Type="http://schemas.openxmlformats.org/officeDocument/2006/relationships/hyperlink" Target="https://www.cia.gov/library/publications/the-world-factbook/" TargetMode="External"/><Relationship Id="rId18" Type="http://schemas.openxmlformats.org/officeDocument/2006/relationships/hyperlink" Target="https://www.un.int/" TargetMode="External"/><Relationship Id="rId26" Type="http://schemas.openxmlformats.org/officeDocument/2006/relationships/hyperlink" Target="http://www.worldaffairs.org/" TargetMode="External"/><Relationship Id="rId39" Type="http://schemas.openxmlformats.org/officeDocument/2006/relationships/hyperlink" Target="http://www.globalpolicy.org/" TargetMode="External"/><Relationship Id="rId3" Type="http://schemas.openxmlformats.org/officeDocument/2006/relationships/settings" Target="settings.xml"/><Relationship Id="rId21" Type="http://schemas.openxmlformats.org/officeDocument/2006/relationships/hyperlink" Target="http://www.unsystem.org/" TargetMode="External"/><Relationship Id="rId34" Type="http://schemas.openxmlformats.org/officeDocument/2006/relationships/hyperlink" Target="http://www.globalpolicy.org/" TargetMode="External"/><Relationship Id="rId42" Type="http://schemas.openxmlformats.org/officeDocument/2006/relationships/header" Target="header1.xml"/><Relationship Id="rId47" Type="http://schemas.openxmlformats.org/officeDocument/2006/relationships/footer" Target="footer3.xml"/><Relationship Id="rId7" Type="http://schemas.openxmlformats.org/officeDocument/2006/relationships/image" Target="media/image1.png"/><Relationship Id="rId12" Type="http://schemas.openxmlformats.org/officeDocument/2006/relationships/hyperlink" Target="https://www.cia.gov/library/publications/the-world-factbook/" TargetMode="External"/><Relationship Id="rId17" Type="http://schemas.openxmlformats.org/officeDocument/2006/relationships/hyperlink" Target="https://www.state.gov/r/pa/ei/subject/index.htm" TargetMode="External"/><Relationship Id="rId25" Type="http://schemas.openxmlformats.org/officeDocument/2006/relationships/hyperlink" Target="http://www.worldaffairs.org/" TargetMode="External"/><Relationship Id="rId33" Type="http://schemas.openxmlformats.org/officeDocument/2006/relationships/hyperlink" Target="http://www.un.org/" TargetMode="External"/><Relationship Id="rId38" Type="http://schemas.openxmlformats.org/officeDocument/2006/relationships/hyperlink" Target="http://www.globalpolicy.org/" TargetMode="External"/><Relationship Id="rId46" Type="http://schemas.openxmlformats.org/officeDocument/2006/relationships/header" Target="header3.xml"/><Relationship Id="rId2" Type="http://schemas.openxmlformats.org/officeDocument/2006/relationships/styles" Target="styles.xml"/><Relationship Id="rId16" Type="http://schemas.openxmlformats.org/officeDocument/2006/relationships/hyperlink" Target="https://www.state.gov/r/pa/ei/subject/index.htm" TargetMode="External"/><Relationship Id="rId20" Type="http://schemas.openxmlformats.org/officeDocument/2006/relationships/hyperlink" Target="http://www.unsystem.org/" TargetMode="External"/><Relationship Id="rId29" Type="http://schemas.openxmlformats.org/officeDocument/2006/relationships/hyperlink" Target="http://www.worldaffairs.org/" TargetMode="External"/><Relationship Id="rId41" Type="http://schemas.openxmlformats.org/officeDocument/2006/relationships/hyperlink" Target="http://www.globalpolicy.org/"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cia.gov/library/publications/the-world-factbook/" TargetMode="External"/><Relationship Id="rId24" Type="http://schemas.openxmlformats.org/officeDocument/2006/relationships/hyperlink" Target="http://www.worldaffairs.org/" TargetMode="External"/><Relationship Id="rId32" Type="http://schemas.openxmlformats.org/officeDocument/2006/relationships/hyperlink" Target="http://www.un.org/" TargetMode="External"/><Relationship Id="rId37" Type="http://schemas.openxmlformats.org/officeDocument/2006/relationships/hyperlink" Target="http://www.globalpolicy.org/" TargetMode="External"/><Relationship Id="rId40" Type="http://schemas.openxmlformats.org/officeDocument/2006/relationships/hyperlink" Target="http://www.globalpolicy.org/" TargetMode="External"/><Relationship Id="rId45"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hyperlink" Target="http://news.bbc.co.uk/2/hi/country_profiles/default.stm" TargetMode="External"/><Relationship Id="rId23" Type="http://schemas.openxmlformats.org/officeDocument/2006/relationships/hyperlink" Target="http://www.unsystem.org/" TargetMode="External"/><Relationship Id="rId28" Type="http://schemas.openxmlformats.org/officeDocument/2006/relationships/hyperlink" Target="http://www.worldaffairs.org/" TargetMode="External"/><Relationship Id="rId36" Type="http://schemas.openxmlformats.org/officeDocument/2006/relationships/hyperlink" Target="http://www.globalpolicy.org/" TargetMode="External"/><Relationship Id="rId49" Type="http://schemas.openxmlformats.org/officeDocument/2006/relationships/theme" Target="theme/theme1.xml"/><Relationship Id="rId10" Type="http://schemas.openxmlformats.org/officeDocument/2006/relationships/hyperlink" Target="https://www.cia.gov/library/publications/the-world-factbook/" TargetMode="External"/><Relationship Id="rId19" Type="http://schemas.openxmlformats.org/officeDocument/2006/relationships/hyperlink" Target="https://www.un.int/" TargetMode="External"/><Relationship Id="rId31" Type="http://schemas.openxmlformats.org/officeDocument/2006/relationships/hyperlink" Target="http://www.un.org/" TargetMode="External"/><Relationship Id="rId44"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www.cia.gov/library/publications/the-world-factbook/" TargetMode="External"/><Relationship Id="rId14" Type="http://schemas.openxmlformats.org/officeDocument/2006/relationships/hyperlink" Target="http://news.bbc.co.uk/2/hi/country_profiles/default.stm" TargetMode="External"/><Relationship Id="rId22" Type="http://schemas.openxmlformats.org/officeDocument/2006/relationships/hyperlink" Target="http://www.unsystem.org/" TargetMode="External"/><Relationship Id="rId27" Type="http://schemas.openxmlformats.org/officeDocument/2006/relationships/hyperlink" Target="http://www.worldaffairs.org/" TargetMode="External"/><Relationship Id="rId30" Type="http://schemas.openxmlformats.org/officeDocument/2006/relationships/hyperlink" Target="http://www.worldaffairs.org/" TargetMode="External"/><Relationship Id="rId35" Type="http://schemas.openxmlformats.org/officeDocument/2006/relationships/hyperlink" Target="http://www.globalpolicy.org/" TargetMode="External"/><Relationship Id="rId43" Type="http://schemas.openxmlformats.org/officeDocument/2006/relationships/header" Target="header2.xml"/><Relationship Id="rId48" Type="http://schemas.openxmlformats.org/officeDocument/2006/relationships/fontTable" Target="fontTable.xml"/><Relationship Id="rId8" Type="http://schemas.openxmlformats.org/officeDocument/2006/relationships/hyperlink" Target="https://www.cia.gov/library/publications/the-world-factbook/"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image" Target="media/image3.jpg"/><Relationship Id="rId1" Type="http://schemas.openxmlformats.org/officeDocument/2006/relationships/image" Target="media/image2.jp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3344</Words>
  <Characters>19064</Characters>
  <Application>Microsoft Office Word</Application>
  <DocSecurity>0</DocSecurity>
  <Lines>158</Lines>
  <Paragraphs>44</Paragraphs>
  <ScaleCrop>false</ScaleCrop>
  <Company/>
  <LinksUpToDate>false</LinksUpToDate>
  <CharactersWithSpaces>22364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Roméo Buet</dc:creator>
  <cp:keywords/>
  <cp:lastModifiedBy>Roméo Buet</cp:lastModifiedBy>
  <cp:revision>5</cp:revision>
  <dcterms:created xsi:type="dcterms:W3CDTF">2021-09-09T06:49:00Z</dcterms:created>
  <dcterms:modified xsi:type="dcterms:W3CDTF">2021-09-10T08:02:00Z</dcterms:modified>
</cp:coreProperties>
</file>